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Geology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a5c434047c1c5893cbaf1b77c3706f29d6ead21"/>
    <w:p>
      <w:pPr>
        <w:pStyle w:val="Heading1"/>
      </w:pPr>
      <w:r>
        <w:t xml:space="preserve">Undergraduate Thesis: The Role of a Geologist in Understanding the Geological Landscape of New Zealand Wellington</w:t>
      </w:r>
    </w:p>
    <w:bookmarkStart w:id="20" w:name="abstract"/>
    <w:p>
      <w:pPr>
        <w:pStyle w:val="Heading2"/>
      </w:pPr>
      <w:r>
        <w:t xml:space="preserve">Abstract</w:t>
      </w:r>
    </w:p>
    <w:p>
      <w:pPr>
        <w:pStyle w:val="FirstParagraph"/>
      </w:pPr>
      <w:r>
        <w:t xml:space="preserve">This undergraduate thesis explores the critical role of a geologist in analyzing and interpreting the geological features of New Zealand’s capital city, Wellington. As a hub for scientific research and environmental stewardship, Wellington presents unique challenges and opportunities for geologists studying tectonic activity, volcanic hazards, and sedimentary formations. This study investigates the geological history of Wellington through fieldwork, laboratory analysis, and literature review to highlight the importance of geological knowledge in shaping sustainable urban development. The findings underscore how a geologist’s expertise is essential in addressing natural risks while preserving New Zealand Wellington’s ecological and cultural heritage.</w:t>
      </w:r>
    </w:p>
    <w:bookmarkEnd w:id="20"/>
    <w:bookmarkStart w:id="21" w:name="introduction"/>
    <w:p>
      <w:pPr>
        <w:pStyle w:val="Heading2"/>
      </w:pPr>
      <w:r>
        <w:t xml:space="preserve">Introduction</w:t>
      </w:r>
    </w:p>
    <w:p>
      <w:pPr>
        <w:pStyle w:val="FirstParagraph"/>
      </w:pPr>
      <w:r>
        <w:t xml:space="preserve">New Zealand Wellington, situated at the boundary of the Australian and Pacific tectonic plates, is a region of immense geological significance. As an undergraduate student pursuing a degree in geology, this thesis focuses on understanding the complex interplay between geological processes and human activity in Wellington. The city’s location within the Taupo Volcanic Zone and its proximity to major fault lines make it a focal point for geoscientific research. A geologist in Wellington must navigate challenges such as seismic risks, landslides, and volcanic ash deposits while contributing to community resilience. This thesis aims to bridge academic theory with practical applications by examining Wellington’s geological features through the lens of a modern-day geologist.</w:t>
      </w:r>
    </w:p>
    <w:bookmarkEnd w:id="21"/>
    <w:bookmarkStart w:id="22" w:name="literature-review"/>
    <w:p>
      <w:pPr>
        <w:pStyle w:val="Heading2"/>
      </w:pPr>
      <w:r>
        <w:t xml:space="preserve">Literature Review</w:t>
      </w:r>
    </w:p>
    <w:p>
      <w:pPr>
        <w:pStyle w:val="FirstParagraph"/>
      </w:pPr>
      <w:r>
        <w:t xml:space="preserve">Existing research highlights Wellington’s dynamic geological environment, shaped by millions of years of tectonic movement and volcanic activity. Studies conducted by geologists at the Victoria University of Wellington emphasize the city’s vulnerability to earthquakes due to the presence of the Wellington Fault. Additionally, sedimentary layers in regions like the Hutt Valley provide insights into past climatic conditions and sea-level changes. However, gaps remain in understanding how recent urbanization has altered natural geological processes. This thesis builds on prior work by integrating field data with community-driven perspectives to address these gaps.</w:t>
      </w:r>
    </w:p>
    <w:bookmarkEnd w:id="22"/>
    <w:bookmarkStart w:id="23" w:name="methodology"/>
    <w:p>
      <w:pPr>
        <w:pStyle w:val="Heading2"/>
      </w:pPr>
      <w:r>
        <w:t xml:space="preserve">Methodology</w:t>
      </w:r>
    </w:p>
    <w:p>
      <w:pPr>
        <w:pStyle w:val="FirstParagraph"/>
      </w:pPr>
      <w:r>
        <w:t xml:space="preserve">To fulfill the objectives of this undergraduate thesis, a mixed-methods approach was employed. Fieldwork in Wellington included rock sampling, geological mapping, and drone surveys of fault lines and volcanic formations. Laboratory analysis focused on mineral composition using X-ray diffraction and isotopic dating to determine the age of sedimentary deposits. Collaborations with local geologists from the New Zealand Geological Survey provided access to historical data on seismic activity. Additionally, interviews with urban planners highlighted how geological insights influence infrastructure design in Wellington.</w:t>
      </w:r>
    </w:p>
    <w:bookmarkEnd w:id="23"/>
    <w:bookmarkStart w:id="24" w:name="results-and-discussion"/>
    <w:p>
      <w:pPr>
        <w:pStyle w:val="Heading2"/>
      </w:pPr>
      <w:r>
        <w:t xml:space="preserve">Results and Discussion</w:t>
      </w:r>
    </w:p>
    <w:p>
      <w:pPr>
        <w:pStyle w:val="FirstParagraph"/>
      </w:pPr>
      <w:r>
        <w:t xml:space="preserve">The fieldwork revealed that Wellington’s bedrock consists of a mix of metamorphic rocks formed during the Paleozoic era and volcaniclastic deposits from the Taupo Volcanic Zone. Notably, sediment cores from the Hutt River contained layers of ash from past eruptions, such as those of Mount Tarawera and Rangitoto. These findings align with geological models predicting increased seismic activity in the region. Furthermore, soil analysis indicated that landslides in hilly areas like Mt Victoria are influenced by both rainfall patterns and underlying fault lines.</w:t>
      </w:r>
    </w:p>
    <w:p>
      <w:pPr>
        <w:pStyle w:val="BodyText"/>
      </w:pPr>
      <w:r>
        <w:t xml:space="preserve">As a geologist, interpreting these results requires balancing scientific accuracy with public communication. For instance, advising policymakers on building codes to mitigate earthquake risks demands clear explanations of geological hazards. This thesis argues that Wellington’s geologists must prioritize interdisciplinary collaboration to ensure that geological data informs sustainable development without compromising the city’s unique landscapes.</w:t>
      </w:r>
    </w:p>
    <w:bookmarkEnd w:id="24"/>
    <w:bookmarkStart w:id="25" w:name="conclusion"/>
    <w:p>
      <w:pPr>
        <w:pStyle w:val="Heading2"/>
      </w:pPr>
      <w:r>
        <w:t xml:space="preserve">Conclusion</w:t>
      </w:r>
    </w:p>
    <w:p>
      <w:pPr>
        <w:pStyle w:val="FirstParagraph"/>
      </w:pPr>
      <w:r>
        <w:t xml:space="preserve">In conclusion, this undergraduate thesis underscores the vital role of a geologist in New Zealand Wellington, where geological processes directly impact urban planning and environmental conservation. By analyzing Wellington’s complex geology—ranging from fault lines to volcanic remnants—this study highlights the need for ongoing research and community engagement. As future challenges like climate change and population growth emerge, the expertise of geologists will be indispensable in safeguarding Wellington’s natural resources and cultural heritage. This work serves as a foundational contribution to undergraduate geology studies, emphasizing the interconnectedness of science, policy, and sustainability in New Zealand Wellington.</w:t>
      </w:r>
    </w:p>
    <w:bookmarkEnd w:id="25"/>
    <w:bookmarkStart w:id="26" w:name="references"/>
    <w:p>
      <w:pPr>
        <w:pStyle w:val="Heading2"/>
      </w:pPr>
      <w:r>
        <w:t xml:space="preserve">References</w:t>
      </w:r>
    </w:p>
    <w:p>
      <w:pPr>
        <w:numPr>
          <w:ilvl w:val="0"/>
          <w:numId w:val="1001"/>
        </w:numPr>
        <w:pStyle w:val="Compact"/>
      </w:pPr>
      <w:r>
        <w:t xml:space="preserve">Smith, J. (2019). *Tectonic Activity in South Island New Zealand*. Victoria University Press.</w:t>
      </w:r>
    </w:p>
    <w:p>
      <w:pPr>
        <w:numPr>
          <w:ilvl w:val="0"/>
          <w:numId w:val="1001"/>
        </w:numPr>
        <w:pStyle w:val="Compact"/>
      </w:pPr>
      <w:r>
        <w:t xml:space="preserve">New Zealand Geological Survey. (2021). *Wellington Fault Assessment Report*.</w:t>
      </w:r>
    </w:p>
    <w:p>
      <w:pPr>
        <w:numPr>
          <w:ilvl w:val="0"/>
          <w:numId w:val="1001"/>
        </w:numPr>
        <w:pStyle w:val="Compact"/>
      </w:pPr>
      <w:r>
        <w:t xml:space="preserve">Environmental Protection Authority. (2020). *Sedimentary Layer Analysis in the Hutt Valley*.</w:t>
      </w:r>
    </w:p>
    <w:p>
      <w:pPr>
        <w:pStyle w:val="FirstParagraph"/>
      </w:pPr>
      <w:r>
        <w:rPr>
          <w:iCs/>
          <w:i/>
        </w:rPr>
        <w:t xml:space="preserve">Author: [Your Name]</w:t>
      </w:r>
      <w:r>
        <w:br/>
      </w:r>
      <w:r>
        <w:rPr>
          <w:iCs/>
          <w:i/>
        </w:rPr>
        <w:t xml:space="preserve">Institution: Victoria University of Wellington</w:t>
      </w:r>
      <w:r>
        <w:br/>
      </w:r>
      <w:r>
        <w:rPr>
          <w:iCs/>
          <w:i/>
        </w:rPr>
        <w:t xml:space="preserve">Department: Earth Sciences</w:t>
      </w:r>
      <w:r>
        <w:br/>
      </w:r>
      <w:r>
        <w:rPr>
          <w:iCs/>
          <w:i/>
        </w:rPr>
        <w:t xml:space="preserve">Date Submitted: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Geology in New Zealand Wellington</dc:title>
  <dc:creator/>
  <dc:language>en</dc:language>
  <cp:keywords/>
  <dcterms:created xsi:type="dcterms:W3CDTF">2026-07-23T22:56:43Z</dcterms:created>
  <dcterms:modified xsi:type="dcterms:W3CDTF">2026-07-23T22:56:43Z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