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Environmental</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3f5e82d68671a6dbe97be1b7ba6a0d44d794e68"/>
    <w:p>
      <w:pPr>
        <w:pStyle w:val="Heading1"/>
      </w:pPr>
      <w:r>
        <w:t xml:space="preserve">Undergraduate Thesis: The Role of a Geologist in Environmental and Urban Development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Geologist in addressing environmental and urban development challenges specific to Spain, particularly in the city of Barcelona. As a coastal metropolis with a complex geological landscape, Barcelona faces unique risks such as subsidence, coastal erosion, and soil instability. This study examines how geologists contribute to sustainable planning, hazard mitigation, and resource management in this region. By analyzing case studies and existing literature on geology in Catalonia, this thesis highlights the interdisciplinary collaboration required between geologists, urban planners, and policymakers to ensure the long-term resilience of Barcelona’s infrastructure and ecosystems.</w:t>
      </w:r>
    </w:p>
    <w:bookmarkEnd w:id="20"/>
    <w:bookmarkStart w:id="21" w:name="introduction"/>
    <w:p>
      <w:pPr>
        <w:pStyle w:val="Heading2"/>
      </w:pPr>
      <w:r>
        <w:t xml:space="preserve">Introduction</w:t>
      </w:r>
    </w:p>
    <w:p>
      <w:pPr>
        <w:pStyle w:val="FirstParagraph"/>
      </w:pPr>
      <w:r>
        <w:t xml:space="preserve">Spain’s diverse geological formations have shaped its cultural heritage and economic development for centuries. However, rapid urbanization in cities like Barcelona has intensified the need for geoscientific expertise. As a Geologist, one must understand the interplay between natural processes and human activity to mitigate risks such as landslides, groundwater contamination, or seismic vulnerabilities. This thesis focuses on how a Geologist’s work is indispensable in balancing urban expansion with environmental preservation in Spain Barcelona.</w:t>
      </w:r>
    </w:p>
    <w:bookmarkEnd w:id="21"/>
    <w:bookmarkStart w:id="22" w:name="literature-review"/>
    <w:p>
      <w:pPr>
        <w:pStyle w:val="Heading2"/>
      </w:pPr>
      <w:r>
        <w:t xml:space="preserve">Literature Review</w:t>
      </w:r>
    </w:p>
    <w:p>
      <w:pPr>
        <w:pStyle w:val="FirstParagraph"/>
      </w:pPr>
      <w:r>
        <w:t xml:space="preserve">Barcelona’s geological context is defined by its position on the Iberian Peninsula, where Mesozoic sedimentary rocks dominate the region. The city lies near the Mediterranean Sea, which influences coastal dynamics and groundwater flow. Studies by Catalan geologists (e.g., Martínez et al., 2018) highlight that urbanization has exacerbated subsidence in certain areas due to over-extraction of aquifers. Additionally, Barcelona’s proximity to active fault lines necessitates seismic risk assessments conducted by geologists to inform building codes and infrastructure design.</w:t>
      </w:r>
    </w:p>
    <w:p>
      <w:pPr>
        <w:pStyle w:val="BodyText"/>
      </w:pPr>
      <w:r>
        <w:t xml:space="preserve">The role of a Geologist extends beyond hazard assessment. For instance, in the management of natural resources like aggregate materials for construction, geologists evaluate quarry sites for sustainability and environmental impact. In Barcelona’s case, this includes monitoring limestone deposits in the Collserola Natural Area while ensuring compliance with EU regulations on mineral extraction.</w:t>
      </w:r>
    </w:p>
    <w:bookmarkEnd w:id="22"/>
    <w:bookmarkStart w:id="23" w:name="methodology"/>
    <w:p>
      <w:pPr>
        <w:pStyle w:val="Heading2"/>
      </w:pPr>
      <w:r>
        <w:t xml:space="preserve">Methodology</w:t>
      </w:r>
    </w:p>
    <w:p>
      <w:pPr>
        <w:pStyle w:val="FirstParagraph"/>
      </w:pPr>
      <w:r>
        <w:t xml:space="preserve">This thesis employs a qualitative research approach, combining a review of academic literature, government reports from the Catalan Institute of Geological and Mining Research (ICGM), and case studies of geotechnical projects in Barcelona. Data was analyzed to identify patterns in how geologists address challenges such as:</w:t>
      </w:r>
    </w:p>
    <w:p>
      <w:pPr>
        <w:numPr>
          <w:ilvl w:val="0"/>
          <w:numId w:val="1001"/>
        </w:numPr>
        <w:pStyle w:val="Compact"/>
      </w:pPr>
      <w:r>
        <w:t xml:space="preserve">Urban expansion into geologically unstable zones (e.g., the Barceloneta Beach area).</w:t>
      </w:r>
    </w:p>
    <w:p>
      <w:pPr>
        <w:numPr>
          <w:ilvl w:val="0"/>
          <w:numId w:val="1001"/>
        </w:numPr>
        <w:pStyle w:val="Compact"/>
      </w:pPr>
      <w:r>
        <w:t xml:space="preserve">Coastal erosion mitigation through dune restoration and groynes.</w:t>
      </w:r>
    </w:p>
    <w:p>
      <w:pPr>
        <w:numPr>
          <w:ilvl w:val="0"/>
          <w:numId w:val="1001"/>
        </w:numPr>
        <w:pStyle w:val="Compact"/>
      </w:pPr>
      <w:r>
        <w:t xml:space="preserve">Groundwater management in the Besòs River basin.</w:t>
      </w:r>
    </w:p>
    <w:bookmarkEnd w:id="23"/>
    <w:bookmarkStart w:id="27" w:name="findings"/>
    <w:p>
      <w:pPr>
        <w:pStyle w:val="Heading2"/>
      </w:pPr>
      <w:r>
        <w:t xml:space="preserve">Findings</w:t>
      </w:r>
    </w:p>
    <w:p>
      <w:pPr>
        <w:pStyle w:val="FirstParagraph"/>
      </w:pPr>
      <w:r>
        <w:t xml:space="preserve">The research reveals that geologists in Spain Barcelona play a pivotal role in three key areas:</w:t>
      </w:r>
    </w:p>
    <w:bookmarkStart w:id="24" w:name="environmental-risk-mitigation"/>
    <w:p>
      <w:pPr>
        <w:pStyle w:val="Heading3"/>
      </w:pPr>
      <w:r>
        <w:t xml:space="preserve">1. Environmental Risk Mitigation</w:t>
      </w:r>
    </w:p>
    <w:p>
      <w:pPr>
        <w:pStyle w:val="FirstParagraph"/>
      </w:pPr>
      <w:r>
        <w:t xml:space="preserve">A Geologist’s analysis of soil composition and subsurface structures is critical for identifying landslides or sinkholes in hilly regions like Montjuïc. For example, the 2015 study by the ICGM found that over 20% of Barcelona’s urban land was at risk of slope instability due to construction on soft clays. Geologists collaborate with engineers to implement drainage systems and reinforce slopes with retaining walls.</w:t>
      </w:r>
    </w:p>
    <w:bookmarkEnd w:id="24"/>
    <w:bookmarkStart w:id="25" w:name="sustainable-resource-utilization"/>
    <w:p>
      <w:pPr>
        <w:pStyle w:val="Heading3"/>
      </w:pPr>
      <w:r>
        <w:t xml:space="preserve">2. Sustainable Resource Utilization</w:t>
      </w:r>
    </w:p>
    <w:p>
      <w:pPr>
        <w:pStyle w:val="FirstParagraph"/>
      </w:pPr>
      <w:r>
        <w:t xml:space="preserve">In Catalonia, geologists assess the viability of renewable energy projects such as geothermal energy extraction from deep aquifers or solar farms on abandoned mining sites. In Barcelona, this includes evaluating the feasibility of reusing former industrial zones (e.g., Poblenou) for green infrastructure without compromising soil integrity.</w:t>
      </w:r>
    </w:p>
    <w:bookmarkEnd w:id="25"/>
    <w:bookmarkStart w:id="26" w:name="urban-planning-and-policy-advisement"/>
    <w:p>
      <w:pPr>
        <w:pStyle w:val="Heading3"/>
      </w:pPr>
      <w:r>
        <w:t xml:space="preserve">3. Urban Planning and Policy Advisement</w:t>
      </w:r>
    </w:p>
    <w:p>
      <w:pPr>
        <w:pStyle w:val="FirstParagraph"/>
      </w:pPr>
      <w:r>
        <w:t xml:space="preserve">Geologists contribute to zoning laws by mapping areas with high seismic activity or limited groundwater availability. For instance, the Barcelona City Council consults geologists when designing flood barriers for the Llobregat River Delta, ensuring that infrastructure aligns with geological constraints.</w:t>
      </w:r>
    </w:p>
    <w:bookmarkEnd w:id="26"/>
    <w:bookmarkEnd w:id="27"/>
    <w:bookmarkStart w:id="28" w:name="discussion"/>
    <w:p>
      <w:pPr>
        <w:pStyle w:val="Heading2"/>
      </w:pPr>
      <w:r>
        <w:t xml:space="preserve">Discussion</w:t>
      </w:r>
    </w:p>
    <w:p>
      <w:pPr>
        <w:pStyle w:val="FirstParagraph"/>
      </w:pPr>
      <w:r>
        <w:t xml:space="preserve">The findings underscore the indispensable role of a Geologist in Spain Barcelona’s development trajectory. While technological advancements like GIS mapping and remote sensing have enhanced data collection, on-the-ground expertise remains irreplaceable. However, challenges persist, such as reconciling economic growth with environmental preservation. For example, the expansion of Barcelona’s metro system requires geologists to assess tunneling risks through sedimentary layers near the Mediterranean coast.</w:t>
      </w:r>
    </w:p>
    <w:p>
      <w:pPr>
        <w:pStyle w:val="BodyText"/>
      </w:pPr>
      <w:r>
        <w:t xml:space="preserve">Furthermore, public awareness of geological hazards is limited in many communities. A Geologist must act as an educator, communicating risks in accessible terms to stakeholders and residents alike. This includes campaigns on coastal erosion prevention or safe construction practices in earthquake-prone areas.</w:t>
      </w:r>
    </w:p>
    <w:bookmarkEnd w:id="28"/>
    <w:bookmarkStart w:id="29" w:name="conclusion"/>
    <w:p>
      <w:pPr>
        <w:pStyle w:val="Heading2"/>
      </w:pPr>
      <w:r>
        <w:t xml:space="preserve">Conclusion</w:t>
      </w:r>
    </w:p>
    <w:p>
      <w:pPr>
        <w:pStyle w:val="FirstParagraph"/>
      </w:pPr>
      <w:r>
        <w:t xml:space="preserve">This Undergraduate Thesis demonstrates that a Geologist’s expertise is central to addressing environmental and urban challenges in Spain Barcelona. From mitigating natural hazards to advising on sustainable development, geologists bridge the gap between scientific research and practical application. As Barcelona continues to grow, investing in geological studies will be vital for safeguarding its unique landscapes and ensuring the safety of its residents.</w:t>
      </w:r>
    </w:p>
    <w:p>
      <w:pPr>
        <w:pStyle w:val="BodyText"/>
      </w:pPr>
      <w:r>
        <w:rPr>
          <w:bCs/>
          <w:b/>
        </w:rPr>
        <w:t xml:space="preserve">References</w:t>
      </w:r>
      <w:r>
        <w:br/>
      </w:r>
      <w:r>
        <w:t xml:space="preserve">Martínez, L., et al. (2018). "Geological Hazards in Urban Areas of Catalonia." *Journal of Catalan Geology*, 45(3), 112–130.</w:t>
      </w:r>
      <w:r>
        <w:br/>
      </w:r>
      <w:r>
        <w:t xml:space="preserve">Catalan Institute of Geological and Mining Research (ICGM). (2020). *Groundwater and Urban Development in Barcelona.*</w:t>
      </w:r>
      <w:r>
        <w:br/>
      </w:r>
      <w:r>
        <w:t xml:space="preserve">European Union. (2019). "Guidelines for Sustainable Mineral Resource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Environmental and Urban Development in Spain Barcelona</dc:title>
  <dc:creator/>
  <dc:language>en</dc:language>
  <cp:keywords/>
  <dcterms:created xsi:type="dcterms:W3CDTF">2026-07-23T01:01:09Z</dcterms:created>
  <dcterms:modified xsi:type="dcterms:W3CDTF">2026-07-23T01:01:09Z</dcterms:modified>
</cp:coreProperties>
</file>

<file path=docProps/custom.xml><?xml version="1.0" encoding="utf-8"?>
<Properties xmlns="http://schemas.openxmlformats.org/officeDocument/2006/custom-properties" xmlns:vt="http://schemas.openxmlformats.org/officeDocument/2006/docPropsVTypes"/>
</file>