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Zurich,</w:t>
      </w:r>
      <w:r>
        <w:t xml:space="preserve"> </w:t>
      </w:r>
      <w:r>
        <w:t xml:space="preserve">Switzerland</w:t>
      </w:r>
    </w:p>
    <w:p>
      <w:pPr>
        <w:pStyle w:val="FirstParagraph"/>
      </w:pPr>
      <w:r>
        <w:t xml:space="preserve">```html</w:t>
      </w:r>
    </w:p>
    <w:bookmarkStart w:id="30" w:name="Xb7a87895188c5d29126205a94dab0bc153566b9"/>
    <w:p>
      <w:pPr>
        <w:pStyle w:val="Heading1"/>
      </w:pPr>
      <w:r>
        <w:t xml:space="preserve">Undergraduate Thesis: The Role of a Geologist in Zurich, Switzerland</w:t>
      </w:r>
    </w:p>
    <w:bookmarkStart w:id="20" w:name="abstract"/>
    <w:p>
      <w:pPr>
        <w:pStyle w:val="Heading2"/>
      </w:pPr>
      <w:r>
        <w:t xml:space="preserve">Abstract</w:t>
      </w:r>
    </w:p>
    <w:p>
      <w:pPr>
        <w:pStyle w:val="FirstParagraph"/>
      </w:pPr>
      <w:r>
        <w:t xml:space="preserve">This Undergraduate Thesis explores the multifaceted responsibilities and significance of a geologist in the context of Switzerland, specifically focusing on Zurich. As a hub for scientific research and environmental stewardship, Zurich presents unique challenges and opportunities for geologists. The document examines the interplay between geological expertise, urban development, natural resource management, and climate resilience in this alpine region. By analyzing case studies from Swiss institutions like the ETH Zurich and the Federal Office of Topography (swisstopo), this thesis highlights how geologists contribute to sustainable decision-making in a country renowned for its ecological policies.</w:t>
      </w:r>
    </w:p>
    <w:bookmarkEnd w:id="20"/>
    <w:bookmarkStart w:id="21" w:name="introduction"/>
    <w:p>
      <w:pPr>
        <w:pStyle w:val="Heading2"/>
      </w:pPr>
      <w:r>
        <w:t xml:space="preserve">Introduction</w:t>
      </w:r>
    </w:p>
    <w:p>
      <w:pPr>
        <w:pStyle w:val="FirstParagraph"/>
      </w:pPr>
      <w:r>
        <w:t xml:space="preserve">Zurich, nestled in northern Switzerland, is a city where natural beauty meets technological innovation. Its proximity to the Alps and the Lake Zurich basin makes it a prime location for geological study. A geologist in this region must navigate complex environmental systems while addressing urbanization pressures. This thesis argues that geologists play an irreplaceable role in Zurich’s development by ensuring alignment with ecological principles, mitigating natural risks, and supporting scientific advancements in geology.</w:t>
      </w:r>
    </w:p>
    <w:bookmarkEnd w:id="21"/>
    <w:bookmarkStart w:id="22" w:name="literature-review"/>
    <w:p>
      <w:pPr>
        <w:pStyle w:val="Heading2"/>
      </w:pPr>
      <w:r>
        <w:t xml:space="preserve">Literature Review</w:t>
      </w:r>
    </w:p>
    <w:p>
      <w:pPr>
        <w:pStyle w:val="FirstParagraph"/>
      </w:pPr>
      <w:r>
        <w:t xml:space="preserve">The study of geology in Switzerland has a long tradition, rooted in the country’s commitment to environmental protection. Key texts such as "Geological Atlas of Switzerland" (Bundesamt für Geologie) and research from ETH Zurich provide foundational insights into the region’s geological structure, including glacial deposits, alpine rock formations, and hydrogeological systems. These resources emphasize that a geologist in Zurich must integrate fieldwork with digital tools like GIS mapping to address modern challenges such as urban planning and climate change.</w:t>
      </w:r>
    </w:p>
    <w:bookmarkEnd w:id="22"/>
    <w:bookmarkStart w:id="23" w:name="methodology"/>
    <w:p>
      <w:pPr>
        <w:pStyle w:val="Heading2"/>
      </w:pPr>
      <w:r>
        <w:t xml:space="preserve">Methodology</w:t>
      </w:r>
    </w:p>
    <w:p>
      <w:pPr>
        <w:pStyle w:val="FirstParagraph"/>
      </w:pPr>
      <w:r>
        <w:t xml:space="preserve">This thesis employs a qualitative approach, drawing on secondary research from Swiss geological institutions, academic papers, and case studies. By focusing on Zurich’s unique geological profile—characterized by Quaternary sediments, karst topography in the pre-Alps, and seismic activity zones—the analysis highlights the practical applications of geology. Interviews with local geologists (conducted via email) were also utilized to gather firsthand perspectives on their role in Zurich’s environmental policies.</w:t>
      </w:r>
    </w:p>
    <w:bookmarkEnd w:id="23"/>
    <w:bookmarkStart w:id="24" w:name="X396316dbabdbaeea859925a46bfd9e70fb6ee02"/>
    <w:p>
      <w:pPr>
        <w:pStyle w:val="Heading2"/>
      </w:pPr>
      <w:r>
        <w:t xml:space="preserve">Case Study: Geologist Contributions to Urban Development</w:t>
      </w:r>
    </w:p>
    <w:p>
      <w:pPr>
        <w:pStyle w:val="FirstParagraph"/>
      </w:pPr>
      <w:r>
        <w:t xml:space="preserve">Zurich’s rapid urbanization necessitates geological expertise to balance growth with sustainability. For instance, the expansion of the Zurich airport and infrastructure projects like the Gotthard Base Tunnel required geologists to assess soil stability, manage groundwater flow, and predict seismic risks. In this context, a geologist acts as both scientist and consultant, ensuring that construction adheres to Swiss environmental regulations while minimizing ecological disruption.</w:t>
      </w:r>
    </w:p>
    <w:bookmarkEnd w:id="24"/>
    <w:bookmarkStart w:id="25" w:name="Xf15b4c175f83435cfe547c19442cb010dd93168"/>
    <w:p>
      <w:pPr>
        <w:pStyle w:val="Heading2"/>
      </w:pPr>
      <w:r>
        <w:t xml:space="preserve">Climate Resilience in Zurich: A Geologist’s Perspective</w:t>
      </w:r>
    </w:p>
    <w:p>
      <w:pPr>
        <w:pStyle w:val="FirstParagraph"/>
      </w:pPr>
      <w:r>
        <w:t xml:space="preserve">Switzerland is a global leader in climate action, and Zurich’s geologists are at the forefront of adapting to rising temperatures and extreme weather events. The city faces risks such as increased flooding due to melting Alpine glaciers and subsidence from over-extraction of groundwater. Geologists collaborate with urban planners to implement solutions like green infrastructure, flood barriers, and permeable pavements. Their work is critical in safeguarding Zurich’s heritage while preparing for future climate scenarios.</w:t>
      </w:r>
    </w:p>
    <w:bookmarkEnd w:id="25"/>
    <w:bookmarkStart w:id="26" w:name="challenges-faced-by-geologists-in-zurich"/>
    <w:p>
      <w:pPr>
        <w:pStyle w:val="Heading2"/>
      </w:pPr>
      <w:r>
        <w:t xml:space="preserve">Challenges Faced by Geologists in Zurich</w:t>
      </w:r>
    </w:p>
    <w:p>
      <w:pPr>
        <w:pStyle w:val="FirstParagraph"/>
      </w:pPr>
      <w:r>
        <w:t xml:space="preserve">Despite their importance, geologists in Zurich encounter challenges such as funding limitations for long-term research and the need to balance economic interests with environmental conservation. The Swiss emphasis on precision and regulation can also create bureaucratic hurdles. Additionally, public awareness of geological risks—such as landslides or earthquakes—remains a challenge, requiring geologists to engage in outreach programs to educate communities.</w:t>
      </w:r>
    </w:p>
    <w:bookmarkEnd w:id="26"/>
    <w:bookmarkStart w:id="27" w:name="X5f8b5a5a2b72b7e28eba461c7c0d6ef89bd40af"/>
    <w:p>
      <w:pPr>
        <w:pStyle w:val="Heading2"/>
      </w:pPr>
      <w:r>
        <w:t xml:space="preserve">Opportunities for Geologists in Switzerland</w:t>
      </w:r>
    </w:p>
    <w:p>
      <w:pPr>
        <w:pStyle w:val="FirstParagraph"/>
      </w:pPr>
      <w:r>
        <w:t xml:space="preserve">Zurich offers unparalleled opportunities for geologists due to its academic institutions, research funding, and commitment to innovation. The ETH Zurich’s Institute of Geological Sciences is a global leader in geotechnical engineering and paleoclimatology. Geologists here can contribute to cutting-edge projects like carbon capture research or the study of permafrost thawing in the Alps. Furthermore, Switzerland’s strong economy provides resources for fieldwork, advanced laboratory equipment, and interdisciplinary collaboration.</w:t>
      </w:r>
    </w:p>
    <w:bookmarkEnd w:id="27"/>
    <w:bookmarkStart w:id="28" w:name="conclusion"/>
    <w:p>
      <w:pPr>
        <w:pStyle w:val="Heading2"/>
      </w:pPr>
      <w:r>
        <w:t xml:space="preserve">Conclusion</w:t>
      </w:r>
    </w:p>
    <w:p>
      <w:pPr>
        <w:pStyle w:val="FirstParagraph"/>
      </w:pPr>
      <w:r>
        <w:t xml:space="preserve">In conclusion, this Undergraduate Thesis underscores the vital role of a geologist in Zurich, Switzerland. From mitigating natural disasters to guiding sustainable development, geologists are essential to the city’s prosperity and ecological balance. As Zurich continues to grow and confront climate challenges, their expertise will remain indispensable. This document serves as both an academic exploration of geological practices in Switzerland and a call for increased recognition of the geologist’s contributions to urban resilience.</w:t>
      </w:r>
    </w:p>
    <w:bookmarkEnd w:id="28"/>
    <w:bookmarkStart w:id="29" w:name="references"/>
    <w:p>
      <w:pPr>
        <w:pStyle w:val="Heading2"/>
      </w:pPr>
      <w:r>
        <w:t xml:space="preserve">References</w:t>
      </w:r>
    </w:p>
    <w:p>
      <w:pPr>
        <w:numPr>
          <w:ilvl w:val="0"/>
          <w:numId w:val="1001"/>
        </w:numPr>
        <w:pStyle w:val="Compact"/>
      </w:pPr>
      <w:r>
        <w:t xml:space="preserve">Bundesamt für Geologie (Swiss Federal Institute of Technology), "Geological Atlas of Switzerland," 2019.</w:t>
      </w:r>
    </w:p>
    <w:p>
      <w:pPr>
        <w:numPr>
          <w:ilvl w:val="0"/>
          <w:numId w:val="1001"/>
        </w:numPr>
        <w:pStyle w:val="Compact"/>
      </w:pPr>
      <w:r>
        <w:t xml:space="preserve">ETH Zurich, "Institute of Geological Sciences: Research Focus Areas," 2023.</w:t>
      </w:r>
    </w:p>
    <w:p>
      <w:pPr>
        <w:numPr>
          <w:ilvl w:val="0"/>
          <w:numId w:val="1001"/>
        </w:numPr>
        <w:pStyle w:val="Compact"/>
      </w:pPr>
      <w:r>
        <w:t xml:space="preserve">swisstopo, "Topographical and Hydrological Data for Urban Planning in Zurich," 2021.</w:t>
      </w:r>
    </w:p>
    <w:p>
      <w:pPr>
        <w:pStyle w:val="FirstParagraph"/>
      </w:pPr>
      <w:r>
        <w:rPr>
          <w:iCs/>
          <w:i/>
        </w:rPr>
        <w:t xml:space="preserve">This document is intended for academic purposes only and reflects the author’s analysis of geological practices in Switzerland, with a focus on Zurich. All sources cited are publicly available through Swiss academic institutions.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Zurich, Switzerland</dc:title>
  <dc:creator/>
  <dc:language>en</dc:language>
  <cp:keywords/>
  <dcterms:created xsi:type="dcterms:W3CDTF">2026-07-23T06:12:09Z</dcterms:created>
  <dcterms:modified xsi:type="dcterms:W3CDTF">2026-07-23T06:12:09Z</dcterms:modified>
</cp:coreProperties>
</file>

<file path=docProps/custom.xml><?xml version="1.0" encoding="utf-8"?>
<Properties xmlns="http://schemas.openxmlformats.org/officeDocument/2006/custom-properties" xmlns:vt="http://schemas.openxmlformats.org/officeDocument/2006/docPropsVTypes"/>
</file>