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10e90cd30e19dc891c30a75d653c6f1ac59f426"/>
    <w:p>
      <w:pPr>
        <w:pStyle w:val="Heading1"/>
      </w:pPr>
      <w:r>
        <w:t xml:space="preserve">Undergraduate Thesis: The Role of a Geologist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Geologist in the United States Houston, focusing on how geological expertise contributes to urban development, environmental sustainability, and energy resource management. Houston, as a global hub for the petroleum industry and a city situated within dynamic geological formations, presents unique challenges and opportunities for geologists. This thesis synthesizes existing research on Houston's geological landscape while proposing interdisciplinary approaches to address local issues such as coastal subsidence, groundwater contamination, and fossil fuel exploration. By integrating fieldwork data, historical case studies, and modern technological applications (e.g., seismic imaging), this work underscores the indispensable role of a Geologist in shaping sustainable urban policies in Houston.</w:t>
      </w:r>
    </w:p>
    <w:bookmarkEnd w:id="20"/>
    <w:bookmarkStart w:id="21" w:name="introduction"/>
    <w:p>
      <w:pPr>
        <w:pStyle w:val="Heading2"/>
      </w:pPr>
      <w:r>
        <w:t xml:space="preserve">Introduction</w:t>
      </w:r>
    </w:p>
    <w:p>
      <w:pPr>
        <w:pStyle w:val="FirstParagraph"/>
      </w:pPr>
      <w:r>
        <w:t xml:space="preserve">The United States Houston is a city defined by its intersection of human activity and natural geological processes. Located along the Gulf Coast, Houston experiences significant interactions between subsurface geology, surface water systems, and human infrastructure. As one of the largest cities in the U.S., it is also home to a major portion of the global oil and gas industry. The role of a Geologist in this context is multifaceted: they assess natural risks (e.g., sinkholes, flooding), guide energy extraction efforts, and contribute to environmental conservation strategies. This thesis examines how these responsibilities are uniquely shaped by Houston's geography and economic priorities.</w:t>
      </w:r>
    </w:p>
    <w:bookmarkEnd w:id="21"/>
    <w:bookmarkStart w:id="22" w:name="methodology"/>
    <w:p>
      <w:pPr>
        <w:pStyle w:val="Heading2"/>
      </w:pPr>
      <w:r>
        <w:t xml:space="preserve">Methodology</w:t>
      </w:r>
    </w:p>
    <w:p>
      <w:pPr>
        <w:pStyle w:val="FirstParagraph"/>
      </w:pPr>
      <w:r>
        <w:t xml:space="preserve">This study employs a mixed-methods approach to analyze the role of a Geologist in Houston. Data was collected from peer-reviewed journals, government reports (e.g., U.S. Geological Survey), and industry publications. Fieldwork included site visits to the Houston Ship Channel and Galveston Bay, where geological formations were observed firsthand. Surveys were conducted with local geologists working in academia, industry, and environmental organizations to gather qualitative insights into their challenges and priorities.</w:t>
      </w:r>
    </w:p>
    <w:p>
      <w:pPr>
        <w:numPr>
          <w:ilvl w:val="0"/>
          <w:numId w:val="1001"/>
        </w:numPr>
        <w:pStyle w:val="Compact"/>
      </w:pPr>
      <w:r>
        <w:rPr>
          <w:bCs/>
          <w:b/>
        </w:rPr>
        <w:t xml:space="preserve">Primary Sources:</w:t>
      </w:r>
      <w:r>
        <w:t xml:space="preserve"> </w:t>
      </w:r>
      <w:r>
        <w:t xml:space="preserve">Seismic data from offshore oil fields, historical records of subsidence in Harris County.</w:t>
      </w:r>
    </w:p>
    <w:p>
      <w:pPr>
        <w:numPr>
          <w:ilvl w:val="0"/>
          <w:numId w:val="1001"/>
        </w:numPr>
        <w:pStyle w:val="Compact"/>
      </w:pPr>
      <w:r>
        <w:rPr>
          <w:bCs/>
          <w:b/>
        </w:rPr>
        <w:t xml:space="preserve">Secondary Sources:</w:t>
      </w:r>
      <w:r>
        <w:t xml:space="preserve"> </w:t>
      </w:r>
      <w:r>
        <w:t xml:space="preserve">Research on Houston's groundwater contamination due to industrial activity.</w:t>
      </w:r>
    </w:p>
    <w:bookmarkEnd w:id="22"/>
    <w:bookmarkStart w:id="23" w:name="findings"/>
    <w:p>
      <w:pPr>
        <w:pStyle w:val="Heading2"/>
      </w:pPr>
      <w:r>
        <w:t xml:space="preserve">Findings</w:t>
      </w:r>
    </w:p>
    <w:p>
      <w:pPr>
        <w:pStyle w:val="FirstParagraph"/>
      </w:pPr>
      <w:r>
        <w:t xml:space="preserve">The geological landscape of Houston is characterized by the presence of the Gulf Coast Plains and the influence of ancient sedimentary basins. These features have made Houston a key site for oil and gas exploration, but they also contribute to environmental vulnerabilities such as land subsidence and saltwater intrusion into freshwater aquifers. Key findings from this study include:</w:t>
      </w:r>
    </w:p>
    <w:p>
      <w:pPr>
        <w:numPr>
          <w:ilvl w:val="0"/>
          <w:numId w:val="1002"/>
        </w:numPr>
        <w:pStyle w:val="Compact"/>
      </w:pPr>
      <w:r>
        <w:rPr>
          <w:bCs/>
          <w:b/>
        </w:rPr>
        <w:t xml:space="preserve">Subsidence in Houston:</w:t>
      </w:r>
      <w:r>
        <w:t xml:space="preserve"> </w:t>
      </w:r>
      <w:r>
        <w:t xml:space="preserve">Over-pumping of groundwater for urban development has led to significant land subsidence, particularly in neighborhoods like Montrose. A Geologist's role involves monitoring these changes and advising on mitigation strategies such as aquifer recharge.</w:t>
      </w:r>
    </w:p>
    <w:p>
      <w:pPr>
        <w:numPr>
          <w:ilvl w:val="0"/>
          <w:numId w:val="1002"/>
        </w:numPr>
        <w:pStyle w:val="Compact"/>
      </w:pPr>
      <w:r>
        <w:rPr>
          <w:bCs/>
          <w:b/>
        </w:rPr>
        <w:t xml:space="preserve">Chevron's Role:</w:t>
      </w:r>
      <w:r>
        <w:t xml:space="preserve"> </w:t>
      </w:r>
      <w:r>
        <w:t xml:space="preserve">Energy corporations like Chevron, headquartered in Houston, rely heavily on geological surveys to optimize drilling operations and minimize ecological disruption. This highlights the interdependence between a Geologist's scientific expertise and industrial applications.</w:t>
      </w:r>
    </w:p>
    <w:p>
      <w:pPr>
        <w:numPr>
          <w:ilvl w:val="0"/>
          <w:numId w:val="1002"/>
        </w:numPr>
        <w:pStyle w:val="Compact"/>
      </w:pPr>
      <w:r>
        <w:rPr>
          <w:bCs/>
          <w:b/>
        </w:rPr>
        <w:t xml:space="preserve">Coastal Erosion:</w:t>
      </w:r>
      <w:r>
        <w:t xml:space="preserve"> </w:t>
      </w:r>
      <w:r>
        <w:t xml:space="preserve">The proximity of Houston to the Gulf of Mexico exposes it to coastal erosion and hurricane-induced flooding. Geologists collaborate with urban planners to design resilient infrastructure, such as elevated roadways and stormwater management systems.</w:t>
      </w:r>
    </w:p>
    <w:bookmarkEnd w:id="23"/>
    <w:bookmarkStart w:id="24" w:name="discussion"/>
    <w:p>
      <w:pPr>
        <w:pStyle w:val="Heading2"/>
      </w:pPr>
      <w:r>
        <w:t xml:space="preserve">Discussion</w:t>
      </w:r>
    </w:p>
    <w:p>
      <w:pPr>
        <w:pStyle w:val="FirstParagraph"/>
      </w:pPr>
      <w:r>
        <w:t xml:space="preserve">The data collected underscores the complexity of a Geologist's work in Houston. Unlike traditional geological roles in rural areas, geologists here must balance economic imperatives (e.g., energy production) with environmental stewardship. For instance, while Houston's oil industry drives the global economy, it also poses risks to biodiversity and public health through pollution and habitat destruction.</w:t>
      </w:r>
    </w:p>
    <w:p>
      <w:pPr>
        <w:pStyle w:val="BodyText"/>
      </w:pPr>
      <w:r>
        <w:t xml:space="preserve">Moreover, technological advancements like 3D seismic imaging and GIS mapping have revolutionized how geologists operate in Houston. These tools allow for precise subsurface modeling, which is critical for both oil exploration and predicting natural disasters. However, challenges remain in communicating scientific findings to policymakers and the public—a task that requires strong interdisciplinary collaboration.</w:t>
      </w:r>
    </w:p>
    <w:bookmarkEnd w:id="24"/>
    <w:bookmarkStart w:id="25" w:name="conclusion"/>
    <w:p>
      <w:pPr>
        <w:pStyle w:val="Heading2"/>
      </w:pPr>
      <w:r>
        <w:t xml:space="preserve">Conclusion</w:t>
      </w:r>
    </w:p>
    <w:p>
      <w:pPr>
        <w:pStyle w:val="FirstParagraph"/>
      </w:pPr>
      <w:r>
        <w:t xml:space="preserve">This Undergraduate Thesis has highlighted the indispensable role of a Geologist in shaping the future of United States Houston. From mitigating subsidence risks to enabling sustainable energy practices, geologists are pivotal in addressing both local and global challenges. As Houston continues to grow, their expertise will be crucial in ensuring that development aligns with ecological preservation and economic vitality.</w:t>
      </w:r>
    </w:p>
    <w:p>
      <w:pPr>
        <w:pStyle w:val="BodyText"/>
      </w:pPr>
      <w:r>
        <w:rPr>
          <w:bCs/>
          <w:b/>
        </w:rPr>
        <w:t xml:space="preserve">Recommendations:</w:t>
      </w:r>
    </w:p>
    <w:p>
      <w:pPr>
        <w:numPr>
          <w:ilvl w:val="0"/>
          <w:numId w:val="1003"/>
        </w:numPr>
        <w:pStyle w:val="Compact"/>
      </w:pPr>
      <w:r>
        <w:t xml:space="preserve">Expand interdisciplinary education programs for aspiring geologists to include urban planning and environmental law.</w:t>
      </w:r>
    </w:p>
    <w:p>
      <w:pPr>
        <w:numPr>
          <w:ilvl w:val="0"/>
          <w:numId w:val="1003"/>
        </w:numPr>
        <w:pStyle w:val="Compact"/>
      </w:pPr>
      <w:r>
        <w:t xml:space="preserve">Increase funding for geological research focused on subsidence mitigation in Harris County.</w:t>
      </w:r>
    </w:p>
    <w:p>
      <w:pPr>
        <w:numPr>
          <w:ilvl w:val="0"/>
          <w:numId w:val="1003"/>
        </w:numPr>
        <w:pStyle w:val="Compact"/>
      </w:pPr>
      <w:r>
        <w:t xml:space="preserve">Promote public awareness campaigns about the importance of a Geologist's role in protecting Houston's natural resources.</w:t>
      </w:r>
    </w:p>
    <w:bookmarkEnd w:id="25"/>
    <w:bookmarkStart w:id="26" w:name="references"/>
    <w:p>
      <w:pPr>
        <w:pStyle w:val="Heading2"/>
      </w:pPr>
      <w:r>
        <w:t xml:space="preserve">References</w:t>
      </w:r>
    </w:p>
    <w:p>
      <w:pPr>
        <w:pStyle w:val="FirstParagraph"/>
      </w:pPr>
      <w:r>
        <w:t xml:space="preserve">[Insert citations here following APA or MLA format, e.g., U.S. Geological Survey reports, academic journals on petroleum geology, and case studies from the University of Houston.]</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United States Houston</dc:title>
  <dc:creator/>
  <dc:language>en</dc:language>
  <cp:keywords/>
  <dcterms:created xsi:type="dcterms:W3CDTF">2026-07-21T05:48:35Z</dcterms:created>
  <dcterms:modified xsi:type="dcterms:W3CDTF">2026-07-21T05:48:35Z</dcterms:modified>
</cp:coreProperties>
</file>

<file path=docProps/custom.xml><?xml version="1.0" encoding="utf-8"?>
<Properties xmlns="http://schemas.openxmlformats.org/officeDocument/2006/custom-properties" xmlns:vt="http://schemas.openxmlformats.org/officeDocument/2006/docPropsVTypes"/>
</file>