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2cd01207ae106e375a2e1bb2917049cd41c3b5f"/>
    <w:p>
      <w:pPr>
        <w:pStyle w:val="Heading1"/>
      </w:pPr>
      <w:r>
        <w:t xml:space="preserve">Undergraduate Thesis: The Role of a Geologist in the United States Miami</w:t>
      </w:r>
    </w:p>
    <w:bookmarkStart w:id="20" w:name="abstract"/>
    <w:p>
      <w:pPr>
        <w:pStyle w:val="Heading2"/>
      </w:pPr>
      <w:r>
        <w:t xml:space="preserve">Abstract</w:t>
      </w:r>
    </w:p>
    <w:p>
      <w:pPr>
        <w:pStyle w:val="FirstParagraph"/>
      </w:pPr>
      <w:r>
        <w:t xml:space="preserve">This Undergraduate Thesis explores the critical role of a Geologist in addressing environmental, urban development, and climate-related challenges specific to the United States Miami. Focusing on Miami’s unique geological composition, coastal dynamics, and vulnerability to rising sea levels, this document outlines how geologists contribute to sustainable planning and risk mitigation in a rapidly evolving urban environment. By examining case studies of subsidence prevention, limestone bedrock management, and stormwater infrastructure design, this thesis highlights the interdisciplinary importance of geological expertise in shaping Miami’s future.</w:t>
      </w:r>
    </w:p>
    <w:bookmarkEnd w:id="20"/>
    <w:bookmarkStart w:id="21" w:name="introduction"/>
    <w:p>
      <w:pPr>
        <w:pStyle w:val="Heading2"/>
      </w:pPr>
      <w:r>
        <w:t xml:space="preserve">Introduction</w:t>
      </w:r>
    </w:p>
    <w:p>
      <w:pPr>
        <w:pStyle w:val="FirstParagraph"/>
      </w:pPr>
      <w:r>
        <w:t xml:space="preserve">The United States Miami is a global hub for tourism, commerce, and innovation. However, its geographical location on the Florida coast makes it uniquely susceptible to environmental threats such as sea-level rise, coastal erosion, and subsidence. As a result, the role of a Geologist in Miami extends beyond traditional mineral exploration or academic research—it encompasses active participation in urban planning, environmental conservation, and disaster preparedness. This thesis examines how geological principles inform policy decisions and infrastructure projects in Miami while emphasizing the necessity of integrating geoscience into local governance frameworks.</w:t>
      </w:r>
    </w:p>
    <w:bookmarkEnd w:id="21"/>
    <w:bookmarkStart w:id="22" w:name="miamis-geological-context"/>
    <w:p>
      <w:pPr>
        <w:pStyle w:val="Heading2"/>
      </w:pPr>
      <w:r>
        <w:t xml:space="preserve">Miami’s Geological Context</w:t>
      </w:r>
    </w:p>
    <w:p>
      <w:pPr>
        <w:pStyle w:val="FirstParagraph"/>
      </w:pPr>
      <w:r>
        <w:t xml:space="preserve">The United States Miami is situated on a limestone bedrock formed over millions of years by marine sediments. This bedrock, combined with porous soil and a shallow water table, creates a unique hydrogeological environment that influences everything from groundwater flow to the stability of buildings. However, this same geology exacerbates challenges such as saltwater intrusion into freshwater aquifers and sinkhole formation due to the dissolution of limestone layers.</w:t>
      </w:r>
    </w:p>
    <w:p>
      <w:pPr>
        <w:pStyle w:val="BodyText"/>
      </w:pPr>
      <w:r>
        <w:t xml:space="preserve">A Geologist in Miami must navigate these complexities by analyzing subsurface structures, monitoring ground movement, and advising on land-use policies. For example, the city’s expansion has led to increased pressure on karstic formations (limestone riddled with caves and fissures), requiring geologists to assess risks of sinkholes and recommend mitigation strategies like reinforced construction or reforestation.</w:t>
      </w:r>
    </w:p>
    <w:bookmarkEnd w:id="22"/>
    <w:bookmarkStart w:id="23" w:name="climate-change-and-coastal-geology"/>
    <w:p>
      <w:pPr>
        <w:pStyle w:val="Heading2"/>
      </w:pPr>
      <w:r>
        <w:t xml:space="preserve">Climate Change and Coastal Geology</w:t>
      </w:r>
    </w:p>
    <w:p>
      <w:pPr>
        <w:pStyle w:val="FirstParagraph"/>
      </w:pPr>
      <w:r>
        <w:t xml:space="preserve">Miami’s low elevation and proximity to the Atlantic Ocean make it a focal point for climate change research. Rising sea levels, intensified hurricanes, and increased rainfall are altering the coastline’s morphology. A Geologist in this region plays a pivotal role in studying sediment transport patterns, erosion rates, and wetland preservation to guide coastal resilience initiatives.</w:t>
      </w:r>
    </w:p>
    <w:p>
      <w:pPr>
        <w:pStyle w:val="BodyText"/>
      </w:pPr>
      <w:r>
        <w:t xml:space="preserve">Recent studies have shown that Miami’s mangrove forests act as natural barriers against storm surges. Geologists collaborate with ecologists to map these ecosystems and develop zoning laws that protect them from urban encroachment. Additionally, they analyze historical sediment cores to predict future sea-level rise scenarios, ensuring that city planners incorporate adaptive measures into infrastructure projects like seawalls and elevated roadways.</w:t>
      </w:r>
    </w:p>
    <w:bookmarkEnd w:id="23"/>
    <w:bookmarkStart w:id="24" w:name="Xfb28660fd088b34953466550162aafd31a28334"/>
    <w:p>
      <w:pPr>
        <w:pStyle w:val="Heading2"/>
      </w:pPr>
      <w:r>
        <w:t xml:space="preserve">Urban Development and Geological Constraints</w:t>
      </w:r>
    </w:p>
    <w:p>
      <w:pPr>
        <w:pStyle w:val="FirstParagraph"/>
      </w:pPr>
      <w:r>
        <w:t xml:space="preserve">As Miami experiences rapid population growth, the balance between urban development and geological integrity becomes increasingly delicate. A Geologist in this context must evaluate the impact of construction on groundwater systems, assess soil stability for high-rise buildings, and identify areas prone to flooding.</w:t>
      </w:r>
    </w:p>
    <w:p>
      <w:pPr>
        <w:pStyle w:val="BodyText"/>
      </w:pPr>
      <w:r>
        <w:t xml:space="preserve">For instance, the construction of new residential complexes near Biscayne Bay requires geologists to conduct subsurface surveys to prevent destabilization of adjacent properties. They also work with engineers to design drainage systems that account for Miami’s porous geology, which can lead to rapid water infiltration during heavy rainfall.</w:t>
      </w:r>
    </w:p>
    <w:bookmarkEnd w:id="24"/>
    <w:bookmarkStart w:id="25" w:name="X9e906a16ea2a980c597a952543b1c46e5cbfb36"/>
    <w:p>
      <w:pPr>
        <w:pStyle w:val="Heading2"/>
      </w:pPr>
      <w:r>
        <w:t xml:space="preserve">Case Study: Managing Subsidence in Miami-Dade County</w:t>
      </w:r>
    </w:p>
    <w:p>
      <w:pPr>
        <w:pStyle w:val="FirstParagraph"/>
      </w:pPr>
      <w:r>
        <w:t xml:space="preserve">Miami-Dade County has faced subsidence issues due to over-extraction of groundwater and natural compaction of sediments. A Geologist in this area has been instrumental in implementing a managed aquifer recharge program, where stormwater is directed into underground reservoirs to replenish water tables and reduce land sinking.</w:t>
      </w:r>
    </w:p>
    <w:p>
      <w:pPr>
        <w:pStyle w:val="BodyText"/>
      </w:pPr>
      <w:r>
        <w:t xml:space="preserve">This case study demonstrates how geological knowledge can directly influence public policy. By modeling subsidence rates and simulating the effects of groundwater use, geologists have provided data-driven recommendations that align urban development with environmental sustainability.</w:t>
      </w:r>
    </w:p>
    <w:bookmarkEnd w:id="25"/>
    <w:bookmarkStart w:id="26" w:name="X01e50ea61dc84b506fd0872d158e4c75750efce"/>
    <w:p>
      <w:pPr>
        <w:pStyle w:val="Heading2"/>
      </w:pPr>
      <w:r>
        <w:t xml:space="preserve">Challenges and Opportunities for Geologists in Miami</w:t>
      </w:r>
    </w:p>
    <w:p>
      <w:pPr>
        <w:pStyle w:val="FirstParagraph"/>
      </w:pPr>
      <w:r>
        <w:t xml:space="preserve">The role of a Geologist in Miami is multifaceted but not without challenges. Limited public awareness of geological risks, political pressures to prioritize short-term economic gains over long-term planning, and the high cost of advanced geotechnical surveys are barriers to effective implementation of geological strategies.</w:t>
      </w:r>
    </w:p>
    <w:p>
      <w:pPr>
        <w:pStyle w:val="BodyText"/>
      </w:pPr>
      <w:r>
        <w:t xml:space="preserve">However, there are also significant opportunities. The growing emphasis on climate resilience has led to increased funding for geoscience research in South Florida. Furthermore, partnerships between academic institutions (such as the University of Miami) and local governments have fostered innovative projects that integrate geological insights into disaster response plans and urban design guidelines.</w:t>
      </w:r>
    </w:p>
    <w:bookmarkEnd w:id="26"/>
    <w:bookmarkStart w:id="27" w:name="conclusion"/>
    <w:p>
      <w:pPr>
        <w:pStyle w:val="Heading2"/>
      </w:pPr>
      <w:r>
        <w:t xml:space="preserve">Conclusion</w:t>
      </w:r>
    </w:p>
    <w:p>
      <w:pPr>
        <w:pStyle w:val="FirstParagraph"/>
      </w:pPr>
      <w:r>
        <w:t xml:space="preserve">The United States Miami exemplifies a region where the work of a Geologist is both essential and transformative. From mitigating coastal erosion to ensuring safe urban expansion, geological expertise underpins efforts to build a resilient future in one of the most environmentally vulnerable cities in the world. This Undergraduate Thesis underscores the need for continued investment in geoscience education and research, as well as interdisciplinary collaboration between geologists, policymakers, and engineers. As Miami faces an uncertain climate future, the insights of a Geologist will remain indispensable to its survival and prosperity.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the United States Miami</dc:title>
  <dc:creator/>
  <dc:language>en</dc:language>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file>