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974506bad1e1f284057ea79f9d8d53067724569"/>
    <w:p>
      <w:pPr>
        <w:pStyle w:val="Heading1"/>
      </w:pPr>
      <w:r>
        <w:t xml:space="preserve">Undergraduate Thesis: The Role of a Geologist in the United States New York City</w:t>
      </w:r>
    </w:p>
    <w:bookmarkStart w:id="20" w:name="introduction"/>
    <w:p>
      <w:pPr>
        <w:pStyle w:val="Heading2"/>
      </w:pPr>
      <w:r>
        <w:t xml:space="preserve">Introduction</w:t>
      </w:r>
    </w:p>
    <w:p>
      <w:pPr>
        <w:pStyle w:val="FirstParagraph"/>
      </w:pPr>
      <w:r>
        <w:t xml:space="preserve">The United States New York City, as one of the world’s most densely populated urban centers, presents unique challenges and opportunities for geologists. This thesis explores the multifaceted role of a geologist in shaping sustainable development, mitigating environmental risks, and ensuring infrastructure resilience in this dynamic metropolis. By examining geological studies specific to New York City’s complex subsurface composition, historical land-use patterns, and future urban planning needs, this document highlights how the profession of a geologist is indispensable to the city’s growth and safety.</w:t>
      </w:r>
    </w:p>
    <w:bookmarkEnd w:id="20"/>
    <w:bookmarkStart w:id="21" w:name="X3909c8f556b8d84e06363488826511c27dab655"/>
    <w:p>
      <w:pPr>
        <w:pStyle w:val="Heading2"/>
      </w:pPr>
      <w:r>
        <w:t xml:space="preserve">Geological Overview of United States New York City</w:t>
      </w:r>
    </w:p>
    <w:p>
      <w:pPr>
        <w:pStyle w:val="FirstParagraph"/>
      </w:pPr>
      <w:r>
        <w:t xml:space="preserve">New York City’s geological foundation is defined by its bedrock, sedimentary layers, and glacial deposits. The Manhattan schist, a metamorphic rock formed over a billion years ago, forms the bedrock beneath much of the city. This hard rock provides stability for skyscrapers but also complicates excavation projects like subway tunnels and underground utilities. Additionally, the presence of unconsolidated sediments from the last ice age contributes to challenges such as soil liquefaction during seismic events.</w:t>
      </w:r>
    </w:p>
    <w:p>
      <w:pPr>
        <w:pStyle w:val="BodyText"/>
      </w:pPr>
      <w:r>
        <w:t xml:space="preserve">Geologists in New York City must analyze these subsurface conditions to inform construction projects, assess flood risks from sea-level rise, and evaluate contamination from historical industrial activity. For example, areas like the Gowanus Canal require geological expertise to manage pollution and plan remediation efforts.</w:t>
      </w:r>
    </w:p>
    <w:bookmarkEnd w:id="21"/>
    <w:bookmarkStart w:id="22" w:name="X57fef729e0f471ef3760e0d0a022c90bd7a493d"/>
    <w:p>
      <w:pPr>
        <w:pStyle w:val="Heading2"/>
      </w:pPr>
      <w:r>
        <w:t xml:space="preserve">Role of a Geologist in Urban Infrastructure</w:t>
      </w:r>
    </w:p>
    <w:p>
      <w:pPr>
        <w:pStyle w:val="FirstParagraph"/>
      </w:pPr>
      <w:r>
        <w:t xml:space="preserve">In New York City, geologists play a critical role in infrastructure planning. They conduct subsurface investigations to determine soil stability, groundwater conditions, and potential hazards before construction begins. This is particularly vital for projects like the Second Avenue Subway or the expansion of the Brooklyn-Queens Expressway, where improper geological assessments could lead to costly delays or safety failures.</w:t>
      </w:r>
    </w:p>
    <w:p>
      <w:pPr>
        <w:pStyle w:val="BodyText"/>
      </w:pPr>
      <w:r>
        <w:t xml:space="preserve">Geologists also collaborate with engineers and urban planners to design foundations that account for New York City’s variable soil composition. For instance, buildings on Manhattan’s bedrock require different foundation techniques compared to structures on softer sediments in Queens or Brooklyn. Their work ensures compliance with New York City’s stringent building codes and environmental regulations.</w:t>
      </w:r>
    </w:p>
    <w:bookmarkEnd w:id="22"/>
    <w:bookmarkStart w:id="23" w:name="X3078b166455215f51ff872dc24177065f6e9966"/>
    <w:p>
      <w:pPr>
        <w:pStyle w:val="Heading2"/>
      </w:pPr>
      <w:r>
        <w:t xml:space="preserve">Environmental Stewardship and Climate Resilience</w:t>
      </w:r>
    </w:p>
    <w:p>
      <w:pPr>
        <w:pStyle w:val="FirstParagraph"/>
      </w:pPr>
      <w:r>
        <w:t xml:space="preserve">New York City faces growing climate-related risks, including coastal flooding, extreme heat, and storm surges. Geologists are at the forefront of addressing these challenges. They study sediment cores from the Atlantic coast to model future sea-level rise and advise on adaptive measures like elevating infrastructure or constructing resilient seawalls.</w:t>
      </w:r>
    </w:p>
    <w:p>
      <w:pPr>
        <w:pStyle w:val="BodyText"/>
      </w:pPr>
      <w:r>
        <w:t xml:space="preserve">Additionally, geologists contribute to the city’s Green Infrastructure Plan by analyzing soil permeability and groundwater recharge rates. Their expertise is essential for managing stormwater runoff, which reduces urban flooding and improves water quality in local waterways such as the Hudson River and Jamaica Bay.</w:t>
      </w:r>
    </w:p>
    <w:bookmarkEnd w:id="23"/>
    <w:bookmarkStart w:id="24" w:name="Xd30d5caca3db947f42d3b81faa4cc74506378f9"/>
    <w:p>
      <w:pPr>
        <w:pStyle w:val="Heading2"/>
      </w:pPr>
      <w:r>
        <w:t xml:space="preserve">Geological Research in New York City: Case Studies</w:t>
      </w:r>
    </w:p>
    <w:p>
      <w:pPr>
        <w:pStyle w:val="FirstParagraph"/>
      </w:pPr>
      <w:r>
        <w:t xml:space="preserve">Several case studies underscore the importance of geological research in New York City. For example, after Hurricane Sandy in 2012, geologists worked with emergency management teams to map flood-prone areas and develop coastal resilience strategies. Their analysis of sediment layers helped identify historical flooding patterns, informing the design of new seawalls along Coney Island and Staten Island.</w:t>
      </w:r>
    </w:p>
    <w:p>
      <w:pPr>
        <w:pStyle w:val="BodyText"/>
      </w:pPr>
      <w:r>
        <w:t xml:space="preserve">Another example is the Hudson Yards development project, where geologists conducted extensive subsurface testing to ensure the stability of the West Side Yard’s foundations. Their findings influenced engineering solutions for constructing buildings on top of a former rail yard with complex soil conditions.</w:t>
      </w:r>
    </w:p>
    <w:bookmarkEnd w:id="24"/>
    <w:bookmarkStart w:id="25" w:name="X3cbafddad7934d5f1703134c4f469b5ca89be2e"/>
    <w:p>
      <w:pPr>
        <w:pStyle w:val="Heading2"/>
      </w:pPr>
      <w:r>
        <w:t xml:space="preserve">Education and Career Opportunities for Geologists in New York City</w:t>
      </w:r>
    </w:p>
    <w:p>
      <w:pPr>
        <w:pStyle w:val="FirstParagraph"/>
      </w:pPr>
      <w:r>
        <w:t xml:space="preserve">New York City offers numerous educational opportunities for aspiring geologists. Institutions like Columbia University, the City University of New York (CUNY), and the American Museum of Natural History provide programs in geology, environmental science, and earth systems. These programs emphasize fieldwork in local geological sites, such as the Palisades cliffs along the Hudson River or Long Island’s glacial deposits.</w:t>
      </w:r>
    </w:p>
    <w:p>
      <w:pPr>
        <w:pStyle w:val="BodyText"/>
      </w:pPr>
      <w:r>
        <w:t xml:space="preserve">Career prospects for geologists in New York City are diverse, ranging from private consulting firms to government agencies like the New York State Department of Environmental Conservation. Opportunities also exist in academia, research institutions, and environmental nonprofits focused on urban sustainability.</w:t>
      </w:r>
    </w:p>
    <w:bookmarkEnd w:id="25"/>
    <w:bookmarkStart w:id="26" w:name="conclusion"/>
    <w:p>
      <w:pPr>
        <w:pStyle w:val="Heading2"/>
      </w:pPr>
      <w:r>
        <w:t xml:space="preserve">Conclusion</w:t>
      </w:r>
    </w:p>
    <w:p>
      <w:pPr>
        <w:pStyle w:val="FirstParagraph"/>
      </w:pPr>
      <w:r>
        <w:t xml:space="preserve">The role of a geologist in the United States New York City is pivotal to its continued development and resilience. From ensuring the safety of towering skyscrapers to mitigating climate risks, geological expertise underpins every facet of urban life in this metropolis. As New York City grows and faces new environmental challenges, the profession of a geologist will remain essential in balancing human activity with the natural systems that sustain it.</w:t>
      </w:r>
    </w:p>
    <w:p>
      <w:pPr>
        <w:pStyle w:val="BodyText"/>
      </w:pPr>
      <w:r>
        <w:t xml:space="preserve">This undergraduate thesis underscores the importance of integrating geological knowledge into urban planning and policy-making, ensuring that New York City remains a model of innovation and sustainability for future generations.</w:t>
      </w:r>
    </w:p>
    <w:bookmarkEnd w:id="26"/>
    <w:p>
      <w:pPr>
        <w:pStyle w:val="BodyText"/>
      </w:pPr>
      <w:r>
        <w:t xml:space="preserve">Author: [Your Name]</w:t>
      </w:r>
    </w:p>
    <w:p>
      <w:pPr>
        <w:pStyle w:val="BodyText"/>
      </w:pPr>
      <w:r>
        <w:t xml:space="preserve">Department: Geology</w:t>
      </w:r>
    </w:p>
    <w:p>
      <w:pPr>
        <w:pStyle w:val="BodyText"/>
      </w:pPr>
      <w:r>
        <w:t xml:space="preserve">Institution: [Your University Name]</w:t>
      </w:r>
    </w:p>
    <w:p>
      <w:pPr>
        <w:pStyle w:val="BodyText"/>
      </w:pP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United States New York City</dc:title>
  <dc:creator/>
  <dc:language>en</dc:language>
  <cp:keywords/>
  <dcterms:created xsi:type="dcterms:W3CDTF">2026-07-24T11:04:29Z</dcterms:created>
  <dcterms:modified xsi:type="dcterms:W3CDTF">2026-07-24T11:04:29Z</dcterms:modified>
</cp:coreProperties>
</file>

<file path=docProps/custom.xml><?xml version="1.0" encoding="utf-8"?>
<Properties xmlns="http://schemas.openxmlformats.org/officeDocument/2006/custom-properties" xmlns:vt="http://schemas.openxmlformats.org/officeDocument/2006/docPropsVTypes"/>
</file>