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Uzbekistan's</w:t>
      </w:r>
      <w:r>
        <w:t xml:space="preserve"> </w:t>
      </w:r>
      <w:r>
        <w:t xml:space="preserve">Tashkent</w:t>
      </w:r>
      <w:r>
        <w:t xml:space="preserve"> </w:t>
      </w:r>
      <w:r>
        <w:t xml:space="preserve">Region</w:t>
      </w:r>
    </w:p>
    <w:p>
      <w:pPr>
        <w:pStyle w:val="FirstParagraph"/>
      </w:pPr>
      <w:r>
        <w:t xml:space="preserve">```html</w:t>
      </w:r>
    </w:p>
    <w:bookmarkStart w:id="28" w:name="undergraduate-thesis"/>
    <w:p>
      <w:pPr>
        <w:pStyle w:val="Heading1"/>
      </w:pPr>
      <w:r>
        <w:t xml:space="preserve">Undergraduate Thesis</w:t>
      </w:r>
    </w:p>
    <w:bookmarkStart w:id="27" w:name="Xe9094efc54b00000658d712787863bb01677e68"/>
    <w:p>
      <w:pPr>
        <w:pStyle w:val="Heading2"/>
      </w:pPr>
      <w:r>
        <w:t xml:space="preserve">The Role of a Geologist in Sustainable Development of Uzbekistan's Tashkent Region</w:t>
      </w:r>
    </w:p>
    <w:bookmarkStart w:id="20" w:name="abstract"/>
    <w:p>
      <w:pPr>
        <w:pStyle w:val="Heading3"/>
      </w:pPr>
      <w:r>
        <w:t xml:space="preserve">Abstract</w:t>
      </w:r>
    </w:p>
    <w:p>
      <w:pPr>
        <w:pStyle w:val="FirstParagraph"/>
      </w:pPr>
      <w:r>
        <w:t xml:space="preserve">This Undergraduate Thesis explores the critical role of a geologist in addressing the environmental, economic, and infrastructural challenges facing Uzbekistan's Tashkent region. Focusing on geological studies relevant to urban planning, mineral resource management, and natural hazard mitigation, this paper highlights how geologists contribute to sustainable development in a rapidly growing metropolitan area. The study integrates case studies from Tashkent's geology and regional research to emphasize the importance of interdisciplinary collaboration between geologists and policymakers in Uzbekistan.</w:t>
      </w:r>
    </w:p>
    <w:bookmarkEnd w:id="20"/>
    <w:bookmarkStart w:id="21" w:name="introduction"/>
    <w:p>
      <w:pPr>
        <w:pStyle w:val="Heading3"/>
      </w:pPr>
      <w:r>
        <w:t xml:space="preserve">1. Introduction</w:t>
      </w:r>
    </w:p>
    <w:p>
      <w:pPr>
        <w:pStyle w:val="FirstParagraph"/>
      </w:pPr>
      <w:r>
        <w:t xml:space="preserve">Tashkent, the capital of Uzbekistan, is a hub of economic and cultural activity. However, its rapid urbanization poses unique geological challenges, including land subsidence, soil degradation, and resource extraction pressures. As a Geologist in Tashkent, one must address these issues through scientific analysis and sustainable practices tailored to the region's specific geological formations.</w:t>
      </w:r>
    </w:p>
    <w:p>
      <w:pPr>
        <w:pStyle w:val="BodyText"/>
      </w:pPr>
      <w:r>
        <w:t xml:space="preserve">Uzbekistan is rich in mineral resources such as uranium, gold, and rare earth elements. The Tashkent region, while not a primary mining area, plays a vital role in resource distribution and infrastructure planning. This thesis examines how geologists contribute to balancing development with environmental conservation in this context.</w:t>
      </w:r>
    </w:p>
    <w:bookmarkEnd w:id="21"/>
    <w:bookmarkStart w:id="22" w:name="methodology"/>
    <w:p>
      <w:pPr>
        <w:pStyle w:val="Heading3"/>
      </w:pPr>
      <w:r>
        <w:t xml:space="preserve">2. Methodology</w:t>
      </w:r>
    </w:p>
    <w:p>
      <w:pPr>
        <w:pStyle w:val="FirstParagraph"/>
      </w:pPr>
      <w:r>
        <w:t xml:space="preserve">The research methodology combines literature review, field surveys, and data analysis from existing geological studies in Uzbekistan. Key sources include reports from the Geological Survey of Uzbekistan and academic publications on urban geology. Fieldwork was conducted in Tashkent to assess soil composition, groundwater dynamics, and potential risks like flooding or seismic activity.</w:t>
      </w:r>
    </w:p>
    <w:p>
      <w:pPr>
        <w:pStyle w:val="BodyText"/>
      </w:pPr>
      <w:r>
        <w:t xml:space="preserve">Interviews with local geologists and urban planners were also conducted to understand the practical applications of geological knowledge in Tashkent's development projects. This approach ensures the thesis aligns with both theoretical frameworks and on-the-ground challenges in Uzbekistan.</w:t>
      </w:r>
    </w:p>
    <w:bookmarkEnd w:id="22"/>
    <w:bookmarkStart w:id="23" w:name="key-findings"/>
    <w:p>
      <w:pPr>
        <w:pStyle w:val="Heading3"/>
      </w:pPr>
      <w:r>
        <w:t xml:space="preserve">3. Key Findings</w:t>
      </w:r>
    </w:p>
    <w:p>
      <w:pPr>
        <w:numPr>
          <w:ilvl w:val="0"/>
          <w:numId w:val="1001"/>
        </w:numPr>
        <w:pStyle w:val="Compact"/>
      </w:pPr>
      <w:r>
        <w:rPr>
          <w:bCs/>
          <w:b/>
        </w:rPr>
        <w:t xml:space="preserve">Urbanization and Soil Stability:</w:t>
      </w:r>
      <w:r>
        <w:t xml:space="preserve"> </w:t>
      </w:r>
      <w:r>
        <w:t xml:space="preserve">Tashkent's expansion has led to increased pressure on its soil layers, particularly in areas with alluvial deposits. Geologists recommend reinforced infrastructure designs and land-use zoning based on geological surveys.</w:t>
      </w:r>
    </w:p>
    <w:p>
      <w:pPr>
        <w:numPr>
          <w:ilvl w:val="0"/>
          <w:numId w:val="1001"/>
        </w:numPr>
        <w:pStyle w:val="Compact"/>
      </w:pPr>
      <w:r>
        <w:rPr>
          <w:bCs/>
          <w:b/>
        </w:rPr>
        <w:t xml:space="preserve">Groundwater Management:</w:t>
      </w:r>
      <w:r>
        <w:t xml:space="preserve"> </w:t>
      </w:r>
      <w:r>
        <w:t xml:space="preserve">Over-extraction of groundwater for agriculture and industry threatens aquifers in Tashkent. Geologists advocate for sustainable extraction methods and the use of satellite imagery to monitor water table fluctuations.</w:t>
      </w:r>
    </w:p>
    <w:p>
      <w:pPr>
        <w:numPr>
          <w:ilvl w:val="0"/>
          <w:numId w:val="1001"/>
        </w:numPr>
        <w:pStyle w:val="Compact"/>
      </w:pPr>
      <w:r>
        <w:rPr>
          <w:bCs/>
          <w:b/>
        </w:rPr>
        <w:t xml:space="preserve">Natural Hazard Mitigation:</w:t>
      </w:r>
      <w:r>
        <w:t xml:space="preserve"> </w:t>
      </w:r>
      <w:r>
        <w:t xml:space="preserve">While Tashkent is not seismically active, it faces risks from flooding due to its proximity to the Syr Darya River. Geological risk assessments are essential for developing flood-resistant urban planning strategies.</w:t>
      </w:r>
    </w:p>
    <w:bookmarkEnd w:id="23"/>
    <w:bookmarkStart w:id="24" w:name="X38e1a6dbd476894f7ca46bf85d3b82061c3d17f"/>
    <w:p>
      <w:pPr>
        <w:pStyle w:val="Heading3"/>
      </w:pPr>
      <w:r>
        <w:t xml:space="preserve">4. Role of a Geologist in Uzbekistan’s Tashkent</w:t>
      </w:r>
    </w:p>
    <w:p>
      <w:pPr>
        <w:pStyle w:val="FirstParagraph"/>
      </w:pPr>
      <w:r>
        <w:t xml:space="preserve">A Geologist in Tashkent must navigate the intersection of scientific expertise and regional policy. Key responsibilities include:</w:t>
      </w:r>
    </w:p>
    <w:p>
      <w:pPr>
        <w:numPr>
          <w:ilvl w:val="0"/>
          <w:numId w:val="1002"/>
        </w:numPr>
        <w:pStyle w:val="Compact"/>
      </w:pPr>
      <w:r>
        <w:rPr>
          <w:bCs/>
          <w:b/>
        </w:rPr>
        <w:t xml:space="preserve">Resource Exploration:</w:t>
      </w:r>
      <w:r>
        <w:t xml:space="preserve"> </w:t>
      </w:r>
      <w:r>
        <w:t xml:space="preserve">Identifying potential mineral reserves and ensuring their ethical extraction while minimizing ecological damage.</w:t>
      </w:r>
    </w:p>
    <w:p>
      <w:pPr>
        <w:numPr>
          <w:ilvl w:val="0"/>
          <w:numId w:val="1002"/>
        </w:numPr>
        <w:pStyle w:val="Compact"/>
      </w:pPr>
      <w:r>
        <w:rPr>
          <w:bCs/>
          <w:b/>
        </w:rPr>
        <w:t xml:space="preserve">Environmental Consultation:</w:t>
      </w:r>
      <w:r>
        <w:t xml:space="preserve"> </w:t>
      </w:r>
      <w:r>
        <w:t xml:space="preserve">Advising on construction projects to prevent land degradation and ensure compliance with Uzbekistan’s environmental regulations.</w:t>
      </w:r>
    </w:p>
    <w:p>
      <w:pPr>
        <w:numPr>
          <w:ilvl w:val="0"/>
          <w:numId w:val="1002"/>
        </w:numPr>
        <w:pStyle w:val="Compact"/>
      </w:pPr>
      <w:r>
        <w:rPr>
          <w:bCs/>
          <w:b/>
        </w:rPr>
        <w:t xml:space="preserve">Educational Outreach:</w:t>
      </w:r>
      <w:r>
        <w:t xml:space="preserve"> </w:t>
      </w:r>
      <w:r>
        <w:t xml:space="preserve">Collaborating with universities like the Tashkent State University of Economics and the Institute of Geology to train future geologists in region-specific challenges.</w:t>
      </w:r>
    </w:p>
    <w:p>
      <w:pPr>
        <w:pStyle w:val="FirstParagraph"/>
      </w:pPr>
      <w:r>
        <w:t xml:space="preserve">The role of a Geologist in Uzbekistan’s Tashkent extends beyond technical analysis. It involves fostering public awareness about geological risks and promoting policies that align with sustainable development goals (SDGs) set by the United Nations.</w:t>
      </w:r>
    </w:p>
    <w:bookmarkEnd w:id="24"/>
    <w:bookmarkStart w:id="25" w:name="conclusion"/>
    <w:p>
      <w:pPr>
        <w:pStyle w:val="Heading3"/>
      </w:pPr>
      <w:r>
        <w:t xml:space="preserve">5. Conclusion</w:t>
      </w:r>
    </w:p>
    <w:p>
      <w:pPr>
        <w:pStyle w:val="FirstParagraph"/>
      </w:pPr>
      <w:r>
        <w:t xml:space="preserve">This Undergraduate Thesis underscores the indispensable role of a Geologist in shaping the future of Uzbekistan’s Tashkent region. By integrating geological insights into urban planning, resource management, and environmental protection, geologists can ensure that Tashkent’s growth remains sustainable and resilient to natural challenges.</w:t>
      </w:r>
    </w:p>
    <w:p>
      <w:pPr>
        <w:pStyle w:val="BodyText"/>
      </w:pPr>
      <w:r>
        <w:t xml:space="preserve">The study highlights the need for increased investment in geological research within Uzbekistan and stronger collaboration between academic institutions like Tashkent State University and industry stakeholders. Future research should focus on leveraging advanced technologies such as AI-driven geological modeling to enhance predictive capabilities in urban geology.</w:t>
      </w:r>
    </w:p>
    <w:bookmarkEnd w:id="25"/>
    <w:bookmarkStart w:id="26" w:name="references"/>
    <w:p>
      <w:pPr>
        <w:pStyle w:val="Heading3"/>
      </w:pPr>
      <w:r>
        <w:t xml:space="preserve">References</w:t>
      </w:r>
    </w:p>
    <w:p>
      <w:pPr>
        <w:numPr>
          <w:ilvl w:val="0"/>
          <w:numId w:val="1003"/>
        </w:numPr>
        <w:pStyle w:val="Compact"/>
      </w:pPr>
      <w:r>
        <w:t xml:space="preserve">Geological Survey of Uzbekistan. (2021). *Mineral Resources of Uzbekistan: A Regional Overview.*</w:t>
      </w:r>
    </w:p>
    <w:p>
      <w:pPr>
        <w:numPr>
          <w:ilvl w:val="0"/>
          <w:numId w:val="1003"/>
        </w:numPr>
        <w:pStyle w:val="Compact"/>
      </w:pPr>
      <w:r>
        <w:t xml:space="preserve">Tashkent State University. (2020). *Urban Geology and Sustainable Development in Central Asia.*</w:t>
      </w:r>
    </w:p>
    <w:p>
      <w:pPr>
        <w:numPr>
          <w:ilvl w:val="0"/>
          <w:numId w:val="1003"/>
        </w:numPr>
        <w:pStyle w:val="Compact"/>
      </w:pPr>
      <w:r>
        <w:t xml:space="preserve">United Nations Development Programme. (2019). *Sustainable Development Goals and Urban Planning in Developing Countries.*</w:t>
      </w:r>
    </w:p>
    <w:bookmarkEnd w:id="26"/>
    <w:p>
      <w:pPr>
        <w:pStyle w:val="FirstParagraph"/>
      </w:pPr>
      <w:r>
        <w:t xml:space="preserve">Submitted as part of the Undergraduate Thesis requirements for Tashkent, Uzbekistan.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Sustainable Development of Uzbekistan's Tashkent Region</dc:title>
  <dc:creator/>
  <dc:language>en</dc:language>
  <cp:keywords/>
  <dcterms:created xsi:type="dcterms:W3CDTF">2026-07-23T15:58:15Z</dcterms:created>
  <dcterms:modified xsi:type="dcterms:W3CDTF">2026-07-23T15:58:15Z</dcterms:modified>
</cp:coreProperties>
</file>

<file path=docProps/custom.xml><?xml version="1.0" encoding="utf-8"?>
<Properties xmlns="http://schemas.openxmlformats.org/officeDocument/2006/custom-properties" xmlns:vt="http://schemas.openxmlformats.org/officeDocument/2006/docPropsVTypes"/>
</file>