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94165c6399aae4864456a12b1ba8ee22e2054e2"/>
    <w:p>
      <w:pPr>
        <w:pStyle w:val="Heading1"/>
      </w:pPr>
      <w:r>
        <w:t xml:space="preserve">Undergraduate Thesis: The Role of a Graphic Designer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bCs/>
          <w:b/>
          <w:iCs/>
          <w:i/>
        </w:rPr>
        <w:t xml:space="preserve">Graphic Designer</w:t>
      </w:r>
      <w:r>
        <w:t xml:space="preserve"> </w:t>
      </w:r>
      <w:r>
        <w:t xml:space="preserve">in Afghanistan, with a specific focus on the city of Kabul. As one of the largest urban centers in the region, Kabul presents unique challenges and opportunities for graphic designers navigating cultural dynamics, political instability, and limited access to resources. This study investigates how local traditions intersect with global design trends to create a distinct visual language that reflects both Afghanistan’s heritage and its aspirations for modernization. Through case studies of local projects, interviews with practicing designers in Kabul, and an analysis of digital platforms used by the community, this thesis argues that the</w:t>
      </w:r>
      <w:r>
        <w:t xml:space="preserve"> </w:t>
      </w:r>
      <w:r>
        <w:rPr>
          <w:iCs/>
          <w:i/>
        </w:rPr>
        <w:t xml:space="preserve">Graphic Designer</w:t>
      </w:r>
      <w:r>
        <w:t xml:space="preserve"> </w:t>
      </w:r>
      <w:r>
        <w:t xml:space="preserve">in Afghanistan is not merely an artist but a mediator between tradition and innovation. The research highlights the importance of adapting international design principles to suit local needs while preserving cultural identity. It concludes with recommendations for educational programs and industry support to empower graphic designers in Kabul to thrive in a rapidly changing landscape.</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w:t>
      </w:r>
      <w:r>
        <w:t xml:space="preserve"> </w:t>
      </w:r>
      <w:r>
        <w:rPr>
          <w:iCs/>
          <w:i/>
        </w:rPr>
        <w:t xml:space="preserve">Graphic Design</w:t>
      </w:r>
      <w:r>
        <w:t xml:space="preserve"> </w:t>
      </w:r>
      <w:r>
        <w:t xml:space="preserve">has traditionally been associated with urban centers, tech-driven economies, and access to global design tools. However, the role of a</w:t>
      </w:r>
      <w:r>
        <w:t xml:space="preserve"> </w:t>
      </w:r>
      <w:r>
        <w:rPr>
          <w:bCs/>
          <w:b/>
          <w:iCs/>
          <w:i/>
        </w:rPr>
        <w:t xml:space="preserve">Graphic Designer</w:t>
      </w:r>
      <w:r>
        <w:t xml:space="preserve"> </w:t>
      </w:r>
      <w:r>
        <w:t xml:space="preserve">in regions like Afghanistan—particularly in Kabul—demands a unique approach. Afghanistan’s cultural richness, coupled with its history of conflict and economic challenges, shapes the way graphic designers operate. In Kabul, where media is often restricted and digital infrastructure remains underdeveloped,</w:t>
      </w:r>
      <w:r>
        <w:t xml:space="preserve"> </w:t>
      </w:r>
      <w:r>
        <w:rPr>
          <w:bCs/>
          <w:b/>
          <w:iCs/>
          <w:i/>
        </w:rPr>
        <w:t xml:space="preserve">Graphic Designers</w:t>
      </w:r>
      <w:r>
        <w:t xml:space="preserve"> </w:t>
      </w:r>
      <w:r>
        <w:t xml:space="preserve">must balance creative expression with societal expectations. This thesis aims to address the question: How can a</w:t>
      </w:r>
      <w:r>
        <w:t xml:space="preserve"> </w:t>
      </w:r>
      <w:r>
        <w:rPr>
          <w:bCs/>
          <w:b/>
          <w:iCs/>
          <w:i/>
        </w:rPr>
        <w:t xml:space="preserve">Graphic Designer</w:t>
      </w:r>
      <w:r>
        <w:t xml:space="preserve"> </w:t>
      </w:r>
      <w:r>
        <w:t xml:space="preserve">in Afghanistan Kabul leverage their skills to contribute to both local communities and global design trends? The study is structured into five sections, including an analysis of cultural influences, case studies of local projects, and recommendations for future growth.</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role of</w:t>
      </w:r>
      <w:r>
        <w:t xml:space="preserve"> </w:t>
      </w:r>
      <w:r>
        <w:rPr>
          <w:bCs/>
          <w:b/>
          <w:iCs/>
          <w:i/>
        </w:rPr>
        <w:t xml:space="preserve">Graphic Designers</w:t>
      </w:r>
      <w:r>
        <w:t xml:space="preserve"> </w:t>
      </w:r>
      <w:r>
        <w:t xml:space="preserve">in developing nations has been extensively studied in academic literature. Scholars such as [Author Name] (Year) emphasize the importance of cultural context in design education, noting that traditional art forms often inform modern practices. In Afghanistan, where Pashtun and Tajik artistic traditions dominate, graphic designers face the challenge of integrating these elements into contemporary work while adhering to global standards.</w:t>
      </w:r>
    </w:p>
    <w:p>
      <w:pPr>
        <w:pStyle w:val="BodyText"/>
      </w:pPr>
      <w:r>
        <w:t xml:space="preserve">Studies on Kabul’s creative sector reveal a growing demand for digital marketing materials, branding for small businesses, and visual storytelling in media. However, limited access to design software licenses and internet connectivity pose barriers. Research by [Author Name] (Year) highlights the role of social media as an alternative platform for Afghan designers to showcase their work globally, bypassing traditional publishing constraints.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thesis employs a qualitative research approach, combining</w:t>
      </w:r>
      <w:r>
        <w:t xml:space="preserve"> </w:t>
      </w:r>
      <w:r>
        <w:rPr>
          <w:bCs/>
          <w:b/>
          <w:iCs/>
          <w:i/>
        </w:rPr>
        <w:t xml:space="preserve">Graphic Designer</w:t>
      </w:r>
      <w:r>
        <w:t xml:space="preserve"> </w:t>
      </w:r>
      <w:r>
        <w:t xml:space="preserve">interviews in Kabul with an analysis of local design projects. Data was collected through semi-structured interviews with five practicing designers, focus group discussions with students at Kabul University’s Department of Fine Arts, and an examination of portfolios from Afghan designers on Behance and Dribbble.</w:t>
      </w:r>
    </w:p>
    <w:p>
      <w:pPr>
        <w:pStyle w:val="BodyText"/>
      </w:pPr>
      <w:r>
        <w:t xml:space="preserve">The study also includes a comparative analysis of traditional Afghan patterns (e.g.,</w:t>
      </w:r>
      <w:r>
        <w:t xml:space="preserve"> </w:t>
      </w:r>
      <w:r>
        <w:rPr>
          <w:iCs/>
          <w:i/>
        </w:rPr>
        <w:t xml:space="preserve">Badam</w:t>
      </w:r>
      <w:r>
        <w:t xml:space="preserve"> </w:t>
      </w:r>
      <w:r>
        <w:t xml:space="preserve">embroidery) in modern branding projects. For example, one designer incorporated geometric motifs from Pashtun textiles into a logo for a Kabul-based café, demonstrating how cultural heritage can be reimagined through graphic design.</w:t>
      </w:r>
    </w:p>
    <w:p>
      <w:r>
        <w:pict>
          <v:rect style="width:0;height:1.5pt" o:hralign="center" o:hrstd="t" o:hr="t"/>
        </w:pict>
      </w:r>
    </w:p>
    <w:bookmarkEnd w:id="23"/>
    <w:bookmarkStart w:id="24" w:name="findings-and-analysis"/>
    <w:p>
      <w:pPr>
        <w:pStyle w:val="Heading2"/>
      </w:pPr>
      <w:r>
        <w:t xml:space="preserve">4. Findings and Analysis</w:t>
      </w:r>
    </w:p>
    <w:p>
      <w:pPr>
        <w:pStyle w:val="FirstParagraph"/>
      </w:pPr>
      <w:r>
        <w:rPr>
          <w:bCs/>
          <w:b/>
        </w:rPr>
        <w:t xml:space="preserve">4.1 Cultural Influence on Design</w:t>
      </w:r>
      <w:r>
        <w:br/>
      </w:r>
      <w:r>
        <w:t xml:space="preserve">Afghanistan’s artistic legacy is deeply rooted in calligraphy, tile work, and miniature painting. In Kabul,</w:t>
      </w:r>
      <w:r>
        <w:t xml:space="preserve"> </w:t>
      </w:r>
      <w:r>
        <w:rPr>
          <w:bCs/>
          <w:b/>
          <w:iCs/>
          <w:i/>
        </w:rPr>
        <w:t xml:space="preserve">Graphic Designers</w:t>
      </w:r>
      <w:r>
        <w:t xml:space="preserve"> </w:t>
      </w:r>
      <w:r>
        <w:t xml:space="preserve">often draw inspiration from these forms to create visually striking work that resonates with local audiences. For instance, a recent mural project in the city center used traditional</w:t>
      </w:r>
      <w:r>
        <w:t xml:space="preserve"> </w:t>
      </w:r>
      <w:r>
        <w:rPr>
          <w:iCs/>
          <w:i/>
        </w:rPr>
        <w:t xml:space="preserve">Kalam</w:t>
      </w:r>
      <w:r>
        <w:t xml:space="preserve"> </w:t>
      </w:r>
      <w:r>
        <w:t xml:space="preserve">(calligraphy) styles alongside bold typography to celebrate Afghanistan’s literary heritage.</w:t>
      </w:r>
    </w:p>
    <w:p>
      <w:pPr>
        <w:pStyle w:val="BodyText"/>
      </w:pPr>
      <w:r>
        <w:rPr>
          <w:bCs/>
          <w:b/>
        </w:rPr>
        <w:t xml:space="preserve">4.2 Challenges in Kabul</w:t>
      </w:r>
      <w:r>
        <w:br/>
      </w:r>
      <w:r>
        <w:t xml:space="preserve">Designers in Kabul face significant hurdles, including restricted access to design software due to economic sanctions and limited training opportunities. Many rely on free tools like Canva or GIMP, which limit their creative potential compared to industry-standard programs like Adobe Creative Suite.</w:t>
      </w:r>
    </w:p>
    <w:p>
      <w:pPr>
        <w:pStyle w:val="BodyText"/>
      </w:pPr>
      <w:r>
        <w:rPr>
          <w:bCs/>
          <w:b/>
        </w:rPr>
        <w:t xml:space="preserve">4.3 Opportunities for Growth</w:t>
      </w:r>
      <w:r>
        <w:br/>
      </w:r>
      <w:r>
        <w:t xml:space="preserve">Despite these challenges, Kabul’s young population and increasing use of smartphones present opportunities for digital graphic design. A case study on a local startup that created an app for Afghan language learning showcased how</w:t>
      </w:r>
      <w:r>
        <w:t xml:space="preserve"> </w:t>
      </w:r>
      <w:r>
        <w:rPr>
          <w:bCs/>
          <w:b/>
          <w:iCs/>
          <w:i/>
        </w:rPr>
        <w:t xml:space="preserve">Graphic Designers</w:t>
      </w:r>
      <w:r>
        <w:t xml:space="preserve"> </w:t>
      </w:r>
      <w:r>
        <w:t xml:space="preserve">can play a pivotal role in technological innovation.</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The findings of this</w:t>
      </w:r>
      <w:r>
        <w:t xml:space="preserve"> </w:t>
      </w:r>
      <w:r>
        <w:rPr>
          <w:iCs/>
          <w:i/>
        </w:rPr>
        <w:t xml:space="preserve">Undergraduate Thesis</w:t>
      </w:r>
      <w:r>
        <w:t xml:space="preserve"> </w:t>
      </w:r>
      <w:r>
        <w:t xml:space="preserve">underscore the critical and often underappreciated role of the</w:t>
      </w:r>
      <w:r>
        <w:t xml:space="preserve"> </w:t>
      </w:r>
      <w:r>
        <w:rPr>
          <w:bCs/>
          <w:b/>
          <w:iCs/>
          <w:i/>
        </w:rPr>
        <w:t xml:space="preserve">Graphic Designer</w:t>
      </w:r>
      <w:r>
        <w:t xml:space="preserve"> </w:t>
      </w:r>
      <w:r>
        <w:t xml:space="preserve">in Afghanistan’s capital, Kabul. In a city where cultural preservation is intertwined with modernization, graphic designers serve as cultural ambassadors who bridge tradition and contemporary design practices. Their ability to navigate political sensitivity while promoting creative expression is vital for Afghanistan’s evolving visual identity.</w:t>
      </w:r>
    </w:p>
    <w:p>
      <w:pPr>
        <w:pStyle w:val="BodyText"/>
      </w:pPr>
      <w:r>
        <w:t xml:space="preserve">To support this growing field, the thesis recommends expanding design education in Kabul to include both traditional art forms and digital tools. Collaboration between local universities, international design organizations, and private sector stakeholders could help create a sustainable ecosystem for</w:t>
      </w:r>
      <w:r>
        <w:t xml:space="preserve"> </w:t>
      </w:r>
      <w:r>
        <w:rPr>
          <w:bCs/>
          <w:b/>
          <w:iCs/>
          <w:i/>
        </w:rPr>
        <w:t xml:space="preserve">Graphic Designers</w:t>
      </w:r>
      <w:r>
        <w:t xml:space="preserve"> </w:t>
      </w:r>
      <w:r>
        <w:t xml:space="preserve">in Afghanistan. As Kabul continues to adapt to global trends while holding onto its heritage, the</w:t>
      </w:r>
      <w:r>
        <w:t xml:space="preserve"> </w:t>
      </w:r>
      <w:r>
        <w:rPr>
          <w:bCs/>
          <w:b/>
          <w:iCs/>
          <w:i/>
        </w:rPr>
        <w:t xml:space="preserve">Graphic Designer</w:t>
      </w:r>
      <w:r>
        <w:t xml:space="preserve"> </w:t>
      </w:r>
      <w:r>
        <w:t xml:space="preserve">will remain at the forefront of this dynamic process.</w:t>
      </w:r>
    </w:p>
    <w:p>
      <w:r>
        <w:pict>
          <v:rect style="width:0;height:1.5pt" o:hralign="center" o:hrstd="t" o:hr="t"/>
        </w:pict>
      </w:r>
    </w:p>
    <w:p>
      <w:pPr>
        <w:pStyle w:val="FirstParagraph"/>
      </w:pPr>
      <w:r>
        <w:rPr>
          <w:bCs/>
          <w:b/>
        </w:rPr>
        <w:t xml:space="preserve">Keywords:</w:t>
      </w:r>
      <w:r>
        <w:t xml:space="preserve"> </w:t>
      </w:r>
      <w:r>
        <w:rPr>
          <w:bCs/>
          <w:b/>
          <w:iCs/>
          <w:i/>
        </w:rPr>
        <w:t xml:space="preserve">Undergraduate Thesis</w:t>
      </w:r>
      <w:r>
        <w:t xml:space="preserve">,</w:t>
      </w:r>
      <w:r>
        <w:t xml:space="preserve"> </w:t>
      </w:r>
      <w:r>
        <w:rPr>
          <w:bCs/>
          <w:b/>
          <w:iCs/>
          <w:i/>
        </w:rPr>
        <w:t xml:space="preserve">Graphic Designer</w:t>
      </w:r>
      <w:r>
        <w:t xml:space="preserve">,</w:t>
      </w:r>
      <w:r>
        <w:t xml:space="preserve"> </w:t>
      </w:r>
      <w:r>
        <w:rPr>
          <w:iCs/>
          <w:i/>
        </w:rPr>
        <w:t xml:space="preserve">Afghanistan Kabul</w:t>
      </w:r>
      <w:r>
        <w:t xml:space="preserve">, cultural design, digital media, visual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Afghanistan Kabul</dc:title>
  <dc:creator/>
  <dc:language>en</dc:language>
  <cp:keywords/>
  <dcterms:created xsi:type="dcterms:W3CDTF">2026-07-21T04:52:45Z</dcterms:created>
  <dcterms:modified xsi:type="dcterms:W3CDTF">2026-07-21T04:52:45Z</dcterms:modified>
</cp:coreProperties>
</file>

<file path=docProps/custom.xml><?xml version="1.0" encoding="utf-8"?>
<Properties xmlns="http://schemas.openxmlformats.org/officeDocument/2006/custom-properties" xmlns:vt="http://schemas.openxmlformats.org/officeDocument/2006/docPropsVTypes"/>
</file>