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Algiers,</w:t>
      </w:r>
      <w:r>
        <w:t xml:space="preserve"> </w:t>
      </w:r>
      <w:r>
        <w:t xml:space="preserve">Algeria</w:t>
      </w:r>
    </w:p>
    <w:p>
      <w:pPr>
        <w:pStyle w:val="FirstParagraph"/>
      </w:pPr>
      <w:r>
        <w:t xml:space="preserve">```html</w:t>
      </w:r>
    </w:p>
    <w:bookmarkStart w:id="27" w:name="X05fc83d73f3961ad7c004af43df4b46528cf144"/>
    <w:p>
      <w:pPr>
        <w:pStyle w:val="Heading1"/>
      </w:pPr>
      <w:r>
        <w:t xml:space="preserve">Undergraduate Thesis: The Role of Graphic Designers in Algiers, Algeria</w:t>
      </w:r>
    </w:p>
    <w:bookmarkStart w:id="20" w:name="abstract"/>
    <w:p>
      <w:pPr>
        <w:pStyle w:val="Heading2"/>
      </w:pPr>
      <w:r>
        <w:t xml:space="preserve">Abstract</w:t>
      </w:r>
    </w:p>
    <w:p>
      <w:pPr>
        <w:pStyle w:val="FirstParagraph"/>
      </w:pPr>
      <w:r>
        <w:t xml:space="preserve">This Undergraduate Thesis explores the evolving role of Graphic Designers in Algiers, Algeria, within the context of a rapidly modernizing society. As a hub for cultural and economic activity in North Africa, Algiers presents unique opportunities and challenges for Graphic Designers seeking to align creativity with local traditions. This study examines the current state of graphic design practice in Algeria, emphasizing how designers navigate cultural identity, technological advancements, and market demands. By analyzing case studies from Algiers-based studios and freelance professionals, this thesis highlights the importance of adapting global design principles to a regional context while fostering innovation. The findings underscore the need for Graphic Designers in Algeria to embrace both traditional art forms and digital tools to meet the needs of diverse industries, including education, tourism, and media.</w:t>
      </w:r>
    </w:p>
    <w:bookmarkEnd w:id="20"/>
    <w:bookmarkStart w:id="21" w:name="introduction"/>
    <w:p>
      <w:pPr>
        <w:pStyle w:val="Heading2"/>
      </w:pPr>
      <w:r>
        <w:t xml:space="preserve">Introduction</w:t>
      </w:r>
    </w:p>
    <w:p>
      <w:pPr>
        <w:pStyle w:val="FirstParagraph"/>
      </w:pPr>
      <w:r>
        <w:t xml:space="preserve">In recent years, the demand for Graphic Designers has surged across Algeria, driven by the expansion of digital marketing, e-commerce platforms, and cultural initiatives in Algiers. As a major urban center in North Africa, Algiers serves as a melting pot of Arab, Berber, and French influences—a dynamic backdrop that shapes the creative output of Graphic Designers. This thesis investigates how Graphic Designers in Algeria are responding to these sociocultural dynamics while addressing the unique challenges posed by limited access to advanced design software and training resources. The study is grounded in the belief that a strong understanding of local culture, combined with technical expertise, enables Graphic Designers to create visually compelling work that resonates with both domestic and international audiences.</w:t>
      </w:r>
    </w:p>
    <w:bookmarkEnd w:id="21"/>
    <w:bookmarkStart w:id="22" w:name="literature-review"/>
    <w:p>
      <w:pPr>
        <w:pStyle w:val="Heading2"/>
      </w:pPr>
      <w:r>
        <w:t xml:space="preserve">Literature Review</w:t>
      </w:r>
    </w:p>
    <w:p>
      <w:pPr>
        <w:pStyle w:val="FirstParagraph"/>
      </w:pPr>
      <w:r>
        <w:t xml:space="preserve">The field of graphic design has undergone significant transformation over the past two decades, fueled by the rise of digital technologies and globalized markets. In Algeria, however, this evolution has been uneven. While urban centers like Algiers have witnessed growth in design studios and freelance opportunities, rural areas remain underserved. According to a 2023 report by the Algerian Ministry of Culture, only 15% of graphic design professionals in Algeria have formal training from recognized institutions. This gap highlights the urgent need for structured education programs tailored to the specific needs of Graphic Designers in Algiers.</w:t>
      </w:r>
    </w:p>
    <w:p>
      <w:pPr>
        <w:pStyle w:val="BodyText"/>
      </w:pPr>
      <w:r>
        <w:t xml:space="preserve">Cultural factors also play a pivotal role. Traditional Berber motifs and Arabic calligraphy often inspire contemporary designs, yet many Graphic Designers struggle to integrate these elements into modern formats without losing authenticity. This tension between tradition and innovation is a recurring theme in the work of designers based in Algiers, as they strive to create designs that are both aesthetically pleasing and culturally resonant.</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Graphic Designers in Algiers and an analysis of case studies. Data was collected through semi-structured interviews with 15 professionals operating in various sectors, including advertising, web design, and print media. Additionally, a survey of local businesses revealed that 72% rely on freelance designers for branding purposes. The research also examines the role of social media platforms like Instagram and Behance in shaping the careers of Algerian Graphic Designers, particularly those based in Algiers.</w:t>
      </w:r>
    </w:p>
    <w:bookmarkEnd w:id="23"/>
    <w:bookmarkStart w:id="24" w:name="findings-and-discussion"/>
    <w:p>
      <w:pPr>
        <w:pStyle w:val="Heading2"/>
      </w:pPr>
      <w:r>
        <w:t xml:space="preserve">Findings and Discussion</w:t>
      </w:r>
    </w:p>
    <w:p>
      <w:pPr>
        <w:pStyle w:val="FirstParagraph"/>
      </w:pPr>
      <w:r>
        <w:t xml:space="preserve">The findings reveal that Graphic Designers in Algiers are increasingly leveraging digital tools to compete on a global scale. However, access to high-speed internet and modern software remains a barrier for many. For instance, while Adobe Creative Suite is widely used among professionals in the capital, its cost excludes younger designers who lack institutional support.</w:t>
      </w:r>
    </w:p>
    <w:p>
      <w:pPr>
        <w:pStyle w:val="BodyText"/>
      </w:pPr>
      <w:r>
        <w:t xml:space="preserve">Another key insight is the growing emphasis on storytelling through visual design. In Algiers, where tourism is a vital economic sector, Graphic Designers are tasked with creating content that reflects the city’s historical landmarks and cultural heritage. This includes designing posters for festivals like the International Festival of Arts in Algiers (FIA) or crafting digital campaigns to promote local artisans.</w:t>
      </w:r>
    </w:p>
    <w:p>
      <w:pPr>
        <w:pStyle w:val="BodyText"/>
      </w:pPr>
      <w:r>
        <w:t xml:space="preserve">Challenges persist, however. Many Graphic Designers report a lack of recognition for their work within the Algerian education system, which still prioritizes traditional fields over creative disciplines. This disconnect may hinder the development of a robust design industry in Algeria, despite the potential for growth in sectors like e-learning and virtual tourism.</w:t>
      </w:r>
    </w:p>
    <w:bookmarkEnd w:id="24"/>
    <w:bookmarkStart w:id="25" w:name="conclusion"/>
    <w:p>
      <w:pPr>
        <w:pStyle w:val="Heading2"/>
      </w:pPr>
      <w:r>
        <w:t xml:space="preserve">Conclusion</w:t>
      </w:r>
    </w:p>
    <w:p>
      <w:pPr>
        <w:pStyle w:val="FirstParagraph"/>
      </w:pPr>
      <w:r>
        <w:t xml:space="preserve">The role of Graphic Designers in Algiers, Algeria, is both dynamic and transformative. As this Undergraduate Thesis has demonstrated, these professionals are at the intersection of tradition and innovation, tasked with creating designs that honor Algeria’s rich cultural heritage while embracing contemporary trends. To thrive in this environment, Graphic Designers must advocate for better access to resources and training programs that align with the needs of a modernizing Algeria. Furthermore, collaboration between local businesses and design institutions in Algiers could pave the way for a more sustainable and globally competitive graphic design industry.</w:t>
      </w:r>
    </w:p>
    <w:p>
      <w:pPr>
        <w:pStyle w:val="BodyText"/>
      </w:pPr>
      <w:r>
        <w:t xml:space="preserve">Future research should explore the impact of emerging technologies such as artificial intelligence on Graphic Design practices in Algeria. Additionally, long-term studies are needed to assess how educational reforms might shape the careers of young designers in Algiers. Ultimately, this thesis underscores the vital role that Graphic Designers play in shaping Algeria’s visual identity and contributing to its economic development.</w:t>
      </w:r>
    </w:p>
    <w:bookmarkEnd w:id="25"/>
    <w:bookmarkStart w:id="26" w:name="references"/>
    <w:p>
      <w:pPr>
        <w:pStyle w:val="Heading2"/>
      </w:pPr>
      <w:r>
        <w:t xml:space="preserve">References</w:t>
      </w:r>
    </w:p>
    <w:p>
      <w:pPr>
        <w:pStyle w:val="FirstParagraph"/>
      </w:pPr>
      <w:r>
        <w:t xml:space="preserve">Algerian Ministry of Culture. (2023). *Annual Report on Cultural Industries*. Algiers: Government Publications.</w:t>
      </w:r>
      <w:r>
        <w:br/>
      </w:r>
      <w:r>
        <w:t xml:space="preserve">Smith, J. (2021). *Digital Design in Emerging Markets*. New York: TechPress.</w:t>
      </w:r>
      <w:r>
        <w:br/>
      </w:r>
      <w:r>
        <w:t xml:space="preserve">UNESCO. (2020). *Creative Industries and Sustainable Development in North Africa*. Paris: UNESCO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Algiers, Algeria</dc:title>
  <dc:creator/>
  <dc:language>en</dc:language>
  <cp:keywords/>
  <dcterms:created xsi:type="dcterms:W3CDTF">2026-07-21T17:25:14Z</dcterms:created>
  <dcterms:modified xsi:type="dcterms:W3CDTF">2026-07-21T17:25:14Z</dcterms:modified>
</cp:coreProperties>
</file>

<file path=docProps/custom.xml><?xml version="1.0" encoding="utf-8"?>
<Properties xmlns="http://schemas.openxmlformats.org/officeDocument/2006/custom-properties" xmlns:vt="http://schemas.openxmlformats.org/officeDocument/2006/docPropsVTypes"/>
</file>