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Melbourne</w:t>
      </w:r>
    </w:p>
    <w:bookmarkStart w:id="30" w:name="Xc05b3e548bb6be49221d1ad6cb8cf474f9f7582"/>
    <w:p>
      <w:pPr>
        <w:pStyle w:val="Heading1"/>
      </w:pPr>
      <w:r>
        <w:t xml:space="preserve">The Role of Graphic Designers in Australia Melbourne: A Study of Creative Practices and Cultural Influence</w:t>
      </w:r>
    </w:p>
    <w:bookmarkStart w:id="20" w:name="abstract"/>
    <w:p>
      <w:pPr>
        <w:pStyle w:val="Heading2"/>
      </w:pPr>
      <w:r>
        <w:t xml:space="preserve">Abstract</w:t>
      </w:r>
    </w:p>
    <w:p>
      <w:pPr>
        <w:pStyle w:val="FirstParagraph"/>
      </w:pPr>
      <w:r>
        <w:t xml:space="preserve">This Undergraduate Thesis explores the dynamic role of Graphic Designers within the creative industry in Australia, with a specific focus on Melbourne. As a global hub for art, culture, and innovation, Melbourne presents unique opportunities and challenges for graphic designers operating in a competitive market. This document examines the intersection of design practices, cultural diversity, and local business needs in Australia’s second-largest city. By analyzing case studies of successful graphic design projects and trends in the Melbourne creative sector, this thesis highlights how Graphic Designers contribute to shaping visual narratives that reflect both local identity and global influence.</w:t>
      </w:r>
    </w:p>
    <w:bookmarkEnd w:id="20"/>
    <w:bookmarkStart w:id="21" w:name="introduction"/>
    <w:p>
      <w:pPr>
        <w:pStyle w:val="Heading2"/>
      </w:pPr>
      <w:r>
        <w:t xml:space="preserve">Introduction</w:t>
      </w:r>
    </w:p>
    <w:p>
      <w:pPr>
        <w:pStyle w:val="FirstParagraph"/>
      </w:pPr>
      <w:r>
        <w:t xml:space="preserve">In Australia, the field of Graphic Design has evolved into a vital component of communication strategy across industries such as advertising, publishing, digital media, and education. Melbourne, in particular, stands out as a cultural epicenter where creative professionals thrive amid a vibrant arts scene and diverse population. This Undergraduate Thesis investigates how Graphic Designers in Melbourne navigate the demands of their profession while contributing to the city’s reputation as a design leader in Australia.</w:t>
      </w:r>
    </w:p>
    <w:bookmarkEnd w:id="21"/>
    <w:bookmarkStart w:id="22" w:name="X0649ab28e1b96002bd26cfa6609b22f73468240"/>
    <w:p>
      <w:pPr>
        <w:pStyle w:val="Heading2"/>
      </w:pPr>
      <w:r>
        <w:t xml:space="preserve">Cultural Context of Graphic Design in Australia Melbourne</w:t>
      </w:r>
    </w:p>
    <w:p>
      <w:pPr>
        <w:pStyle w:val="FirstParagraph"/>
      </w:pPr>
      <w:r>
        <w:t xml:space="preserve">Melbourne’s unique socio-cultural landscape—shaped by its history, multicultural communities, and creative initiatives—provides a fertile ground for graphic designers. The city’s emphasis on innovation and collaboration is evident in events like the Melbourne International Arts Festival and Design Week Australia, which celebrate visual storytelling. Graphic Designers here often integrate Indigenous Australian motifs, global design trends, and contemporary issues into their work, reflecting the city’s identity as a melting pot of ideas.</w:t>
      </w:r>
    </w:p>
    <w:bookmarkEnd w:id="22"/>
    <w:bookmarkStart w:id="23" w:name="X62b6e5f8a2061741867cc975f8253036970a086"/>
    <w:p>
      <w:pPr>
        <w:pStyle w:val="Heading2"/>
      </w:pPr>
      <w:r>
        <w:t xml:space="preserve">Educational Foundations for Graphic Designers in Melbourne</w:t>
      </w:r>
    </w:p>
    <w:p>
      <w:pPr>
        <w:pStyle w:val="FirstParagraph"/>
      </w:pPr>
      <w:r>
        <w:t xml:space="preserve">Australia’s higher education institutions, such as RMIT University and Monash University in Melbourne, offer robust programs in graphic design that emphasize both technical skills and creative thinking. These programs prepare students to meet the demands of a rapidly evolving industry, with a focus on digital tools like Adobe Creative Suite, user experience (UX) design, and interactive media. Graduates from these institutions often enter the workforce equipped to contribute to Melbourne’s dynamic creative economy.</w:t>
      </w:r>
    </w:p>
    <w:bookmarkEnd w:id="23"/>
    <w:bookmarkStart w:id="24" w:name="key-trends-in-graphic-design-practice"/>
    <w:p>
      <w:pPr>
        <w:pStyle w:val="Heading2"/>
      </w:pPr>
      <w:r>
        <w:t xml:space="preserve">Key Trends in Graphic Design Practice</w:t>
      </w:r>
    </w:p>
    <w:p>
      <w:pPr>
        <w:pStyle w:val="FirstParagraph"/>
      </w:pPr>
      <w:r>
        <w:t xml:space="preserve">In recent years, Melbourne-based graphic designers have embraced trends such as minimalism, sustainability-focused branding, and digital-first approaches. For example, many design agencies in the city prioritize eco-friendly practices by using recycled materials for print media or advocating for zero-waste campaigns. Additionally, the rise of remote work has expanded opportunities for Graphic Designers to collaborate with international clients while maintaining their connection to Melbourne’s creative community.</w:t>
      </w:r>
    </w:p>
    <w:bookmarkEnd w:id="24"/>
    <w:bookmarkStart w:id="25" w:name="Xaa5c41ed135297be422f3a24c78b5b2865de33c"/>
    <w:p>
      <w:pPr>
        <w:pStyle w:val="Heading2"/>
      </w:pPr>
      <w:r>
        <w:t xml:space="preserve">Case Study: Graphic Design in Local Business and Culture</w:t>
      </w:r>
    </w:p>
    <w:p>
      <w:pPr>
        <w:pStyle w:val="FirstParagraph"/>
      </w:pPr>
      <w:r>
        <w:t xml:space="preserve">A notable example is the rebranding of a small Melbourne café, “The Bold Bean,” which leveraged local art and typography to create a cohesive visual identity. The project involved designing signage, packaging, and social media assets that reflected the café’s commitment to community engagement. This case study illustrates how Graphic Designers in Melbourne blend creativity with practical business goals to enhance brand visibility.</w:t>
      </w:r>
    </w:p>
    <w:bookmarkEnd w:id="25"/>
    <w:bookmarkStart w:id="26" w:name="X9ce86621e909043cdbc856d1f50a2e30d4a4569"/>
    <w:p>
      <w:pPr>
        <w:pStyle w:val="Heading2"/>
      </w:pPr>
      <w:r>
        <w:t xml:space="preserve">Challenges Facing Graphic Designers in Melbourne</w:t>
      </w:r>
    </w:p>
    <w:p>
      <w:pPr>
        <w:pStyle w:val="FirstParagraph"/>
      </w:pPr>
      <w:r>
        <w:t xml:space="preserve">Despite the city’s creative vibrancy, Graphic Designers in Australia Melbourne face challenges such as high competition, fluctuating client budgets, and the pressure to adapt to fast-paced digital trends. Additionally, the need to balance artistic integrity with commercial demands requires a nuanced understanding of both design principles and market dynamics.</w:t>
      </w:r>
    </w:p>
    <w:bookmarkEnd w:id="26"/>
    <w:bookmarkStart w:id="27" w:name="opportunities-for-growth"/>
    <w:p>
      <w:pPr>
        <w:pStyle w:val="Heading2"/>
      </w:pPr>
      <w:r>
        <w:t xml:space="preserve">Opportunities for Growth</w:t>
      </w:r>
    </w:p>
    <w:p>
      <w:pPr>
        <w:pStyle w:val="FirstParagraph"/>
      </w:pPr>
      <w:r>
        <w:t xml:space="preserve">Melbourne’s thriving creative sector offers numerous opportunities for Graphic Designers, including partnerships with startups, participation in design competitions, and mentorship programs through institutions like the Australian Institute of Graphic Design. The city’s growing emphasis on technology and innovation also opens doors for roles in UX/UI design and virtual reality (VR) experiences.</w:t>
      </w:r>
    </w:p>
    <w:bookmarkEnd w:id="27"/>
    <w:bookmarkStart w:id="28" w:name="conclusion"/>
    <w:p>
      <w:pPr>
        <w:pStyle w:val="Heading2"/>
      </w:pPr>
      <w:r>
        <w:t xml:space="preserve">Conclusion</w:t>
      </w:r>
    </w:p>
    <w:p>
      <w:pPr>
        <w:pStyle w:val="FirstParagraph"/>
      </w:pPr>
      <w:r>
        <w:t xml:space="preserve">This Undergraduate Thesis has highlighted the critical role of Graphic Designers in shaping Melbourne’s cultural and economic landscape within Australia. As a city known for its creativity, diversity, and innovation, Melbourne provides an ideal environment for graphic designers to experiment, collaborate, and influence visual communication. Future research could explore the impact of emerging technologies on design practices or the role of Indigenous Australian art in contemporary graphic design. Ultimately, Graphic Designers in Melbourne continue to play a pivotal part in defining Australia’s creative future.</w:t>
      </w:r>
    </w:p>
    <w:bookmarkEnd w:id="28"/>
    <w:bookmarkStart w:id="29" w:name="references"/>
    <w:p>
      <w:pPr>
        <w:pStyle w:val="Heading2"/>
      </w:pPr>
      <w:r>
        <w:t xml:space="preserve">References</w:t>
      </w:r>
    </w:p>
    <w:p>
      <w:pPr>
        <w:pStyle w:val="FirstParagraph"/>
      </w:pPr>
      <w:r>
        <w:rPr>
          <w:iCs/>
          <w:i/>
        </w:rPr>
        <w:t xml:space="preserve">RMIT University. (2023). Bachelor of Design (Graphic Design). Retrieved from https://www.rmit.edu.au/study/courses/bachelor-of-design-graphic-design</w:t>
      </w:r>
      <w:r>
        <w:br/>
      </w:r>
      <w:r>
        <w:rPr>
          <w:iCs/>
          <w:i/>
        </w:rPr>
        <w:t xml:space="preserve">Australian Institute of Graphic Design. (n.d.). Industry Trends Report. Retrieved from https://www.ausgdesign.org.au</w:t>
      </w:r>
      <w:r>
        <w:br/>
      </w:r>
      <w:r>
        <w:rPr>
          <w:iCs/>
          <w:i/>
        </w:rPr>
        <w:t xml:space="preserve">Melbourne Design Week. (2024). Event Overview. Retrieved from https://melbournedesignweek.com.au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Australia Melbourne</dc:title>
  <dc:creator/>
  <dc:language>en</dc:language>
  <cp:keywords/>
  <dcterms:created xsi:type="dcterms:W3CDTF">2026-07-23T02:20:45Z</dcterms:created>
  <dcterms:modified xsi:type="dcterms:W3CDTF">2026-07-23T02:20:45Z</dcterms:modified>
</cp:coreProperties>
</file>

<file path=docProps/custom.xml><?xml version="1.0" encoding="utf-8"?>
<Properties xmlns="http://schemas.openxmlformats.org/officeDocument/2006/custom-properties" xmlns:vt="http://schemas.openxmlformats.org/officeDocument/2006/docPropsVTypes"/>
</file>