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2" w:name="X2f8c865e2ff57826d3846ff276c5a1ad6faacbf"/>
    <w:p>
      <w:pPr>
        <w:pStyle w:val="Heading1"/>
      </w:pPr>
      <w:r>
        <w:t xml:space="preserve">Undergraduate Thesis: The Role of a Graphic Designer in Belgium Brussels</w:t>
      </w:r>
    </w:p>
    <w:bookmarkStart w:id="20" w:name="abstract"/>
    <w:p>
      <w:pPr>
        <w:pStyle w:val="Heading2"/>
      </w:pPr>
      <w:r>
        <w:t xml:space="preserve">Abstract</w:t>
      </w:r>
    </w:p>
    <w:p>
      <w:pPr>
        <w:pStyle w:val="FirstParagraph"/>
      </w:pPr>
      <w:r>
        <w:t xml:space="preserve">This Undergraduate Thesis explores the evolving role of a Graphic Designer within the unique cultural, political, and economic landscape of Belgium Brussels. As a multilingual and multicultural hub, Brussels presents both challenges and opportunities for graphic designers working in this dynamic environment. This document examines how Graphic Designers in Brussels navigate the demands of international clients, local traditions, and innovative design trends while contributing to the city’s visual identity.</w:t>
      </w:r>
    </w:p>
    <w:bookmarkEnd w:id="20"/>
    <w:bookmarkStart w:id="21" w:name="introduction"/>
    <w:p>
      <w:pPr>
        <w:pStyle w:val="Heading2"/>
      </w:pPr>
      <w:r>
        <w:t xml:space="preserve">Introduction</w:t>
      </w:r>
    </w:p>
    <w:p>
      <w:pPr>
        <w:pStyle w:val="FirstParagraph"/>
      </w:pPr>
      <w:r>
        <w:t xml:space="preserve">Belgium Brussels serves as a pivotal center for European politics, culture, and commerce. As home to institutions such as the European Commission and NATO headquarters, the city is characterized by its cosmopolitan nature and linguistic diversity. In this context, Graphic Designers play a critical role in shaping visual communication for both local and international audiences. This thesis investigates how Graphic Designers in Brussels adapt their creative practices to meet the needs of a diverse clientele while maintaining cultural authenticity.</w:t>
      </w:r>
    </w:p>
    <w:bookmarkEnd w:id="21"/>
    <w:bookmarkStart w:id="22" w:name="Xf2c2b97cec7a435bc250bd4f097d4a832a552a3"/>
    <w:p>
      <w:pPr>
        <w:pStyle w:val="Heading2"/>
      </w:pPr>
      <w:r>
        <w:t xml:space="preserve">Section 1: The Role of a Graphic Designer in Belgium Brussels</w:t>
      </w:r>
    </w:p>
    <w:p>
      <w:pPr>
        <w:pStyle w:val="FirstParagraph"/>
      </w:pPr>
      <w:r>
        <w:t xml:space="preserve">The Graphic Designer in Belgium Brussels operates within a unique ecosystem that blends European tradition with modern innovation. Their responsibilities span logo design, branding, digital media, and print materials for clients ranging from multinational corporations to local NGOs. The multilingual nature of Brussels requires designers to balance the use of French and Dutch (Flemish) languages while catering to English-speaking international clients.</w:t>
      </w:r>
    </w:p>
    <w:p>
      <w:pPr>
        <w:pStyle w:val="BodyText"/>
      </w:pPr>
      <w:r>
        <w:t xml:space="preserve">Key challenges include:</w:t>
      </w:r>
    </w:p>
    <w:p>
      <w:pPr>
        <w:numPr>
          <w:ilvl w:val="0"/>
          <w:numId w:val="1001"/>
        </w:numPr>
        <w:pStyle w:val="Compact"/>
      </w:pPr>
      <w:r>
        <w:t xml:space="preserve">Designing for a diverse audience that includes EU officials, expatriates, and local residents.</w:t>
      </w:r>
    </w:p>
    <w:p>
      <w:pPr>
        <w:numPr>
          <w:ilvl w:val="0"/>
          <w:numId w:val="1001"/>
        </w:numPr>
        <w:pStyle w:val="Compact"/>
      </w:pPr>
      <w:r>
        <w:t xml:space="preserve">Maintaining cultural sensitivity in visual projects that reflect Belgium’s heritage and modernity.</w:t>
      </w:r>
    </w:p>
    <w:p>
      <w:pPr>
        <w:numPr>
          <w:ilvl w:val="0"/>
          <w:numId w:val="1001"/>
        </w:numPr>
        <w:pStyle w:val="Compact"/>
      </w:pPr>
      <w:r>
        <w:t xml:space="preserve">Integrating sustainable practices into design workflows to align with Brussels’ green initiatives.</w:t>
      </w:r>
    </w:p>
    <w:bookmarkEnd w:id="22"/>
    <w:bookmarkStart w:id="23" w:name="Xc34d0a0d2aaa6565e1ddc1fcac1e4b71624a2cd"/>
    <w:p>
      <w:pPr>
        <w:pStyle w:val="Heading2"/>
      </w:pPr>
      <w:r>
        <w:t xml:space="preserve">Section 2: Cultural and Political Context of Graphic Design in Brussels</w:t>
      </w:r>
    </w:p>
    <w:p>
      <w:pPr>
        <w:pStyle w:val="FirstParagraph"/>
      </w:pPr>
      <w:r>
        <w:t xml:space="preserve">Belgium’s political structure, with its federal system and linguistic divisions, influences the visual identity of Brussels. Graphic Designers must navigate the delicate balance between Wallonia (French-speaking) and Flanders (Dutch-speaking) while representing the city as a neutral European capital. This duality often manifests in design projects that emphasize inclusivity and neutrality.</w:t>
      </w:r>
    </w:p>
    <w:p>
      <w:pPr>
        <w:pStyle w:val="BodyText"/>
      </w:pPr>
      <w:r>
        <w:t xml:space="preserve">For example, public information campaigns in Brussels frequently use minimalist designs to ensure clarity across language barriers. Designers also incorporate symbols of unity, such as the Belgian flag or motifs inspired by the city’s architecture, to foster a shared visual identity.</w:t>
      </w:r>
    </w:p>
    <w:bookmarkEnd w:id="23"/>
    <w:bookmarkStart w:id="26" w:name="Xa1c830b928c097fde123ac4b5b444b154266318"/>
    <w:p>
      <w:pPr>
        <w:pStyle w:val="Heading2"/>
      </w:pPr>
      <w:r>
        <w:t xml:space="preserve">Section 3: Case Studies in Graphic Design Practice</w:t>
      </w:r>
    </w:p>
    <w:p>
      <w:pPr>
        <w:pStyle w:val="FirstParagraph"/>
      </w:pPr>
      <w:r>
        <w:t xml:space="preserve">To illustrate the practical application of design principles in Brussels, this section highlights two case studies:</w:t>
      </w:r>
    </w:p>
    <w:bookmarkStart w:id="24" w:name="Xbb3f078c93db4e0af4cf9582937161b4f43a517"/>
    <w:p>
      <w:pPr>
        <w:pStyle w:val="Heading3"/>
      </w:pPr>
      <w:r>
        <w:t xml:space="preserve">Case Study 1: Branding for a Multinational NGO</w:t>
      </w:r>
    </w:p>
    <w:p>
      <w:pPr>
        <w:pStyle w:val="FirstParagraph"/>
      </w:pPr>
      <w:r>
        <w:t xml:space="preserve">A Graphic Designer was commissioned to create a visual identity for an NGO operating in Brussels. The challenge lay in designing materials that resonated with both EU stakeholders and local communities. The designer used neutral color palettes, multilingual typography, and imagery reflecting Brussels’ urban landscape to achieve this goal.</w:t>
      </w:r>
    </w:p>
    <w:bookmarkEnd w:id="24"/>
    <w:bookmarkStart w:id="25" w:name="X79e65a5c6642dde78a56dd0b90443f8f8798f81"/>
    <w:p>
      <w:pPr>
        <w:pStyle w:val="Heading3"/>
      </w:pPr>
      <w:r>
        <w:t xml:space="preserve">Case Study 2: Digital Campaigns for Sustainable Initiatives</w:t>
      </w:r>
    </w:p>
    <w:p>
      <w:pPr>
        <w:pStyle w:val="FirstParagraph"/>
      </w:pPr>
      <w:r>
        <w:t xml:space="preserve">Brussels has ambitious environmental targets, and Graphic Designers are instrumental in promoting these goals. A recent campaign focused on reducing plastic waste featured bold visuals and concise messaging in French, Dutch, and English. The designer’s use of infographics helped simplify complex data for a broad audience.</w:t>
      </w:r>
    </w:p>
    <w:bookmarkEnd w:id="25"/>
    <w:bookmarkEnd w:id="26"/>
    <w:bookmarkStart w:id="27" w:name="X8d3ebe1fe9017ca0a68c21f48b3a849a50cf166"/>
    <w:p>
      <w:pPr>
        <w:pStyle w:val="Heading2"/>
      </w:pPr>
      <w:r>
        <w:t xml:space="preserve">Section 4: Technological Trends and Challenges</w:t>
      </w:r>
    </w:p>
    <w:p>
      <w:pPr>
        <w:pStyle w:val="FirstParagraph"/>
      </w:pPr>
      <w:r>
        <w:t xml:space="preserve">Technological advancements have reshaped the Graphic Designer’s toolkit in Brussels. Tools such as Adobe Creative Cloud, Figma, and AI-driven design platforms are now standard. However, designers must also address challenges like ensuring accessibility for visually impaired users or adapting to the rapid shift toward digital-only communication.</w:t>
      </w:r>
    </w:p>
    <w:p>
      <w:pPr>
        <w:pStyle w:val="BodyText"/>
      </w:pPr>
      <w:r>
        <w:t xml:space="preserve">The rise of social media has further expanded the role of Graphic Designers in Brussels. They now create content for platforms such as Instagram and LinkedIn, requiring a deep understanding of platform-specific aesthetics and engagement strategies.</w:t>
      </w:r>
    </w:p>
    <w:bookmarkEnd w:id="27"/>
    <w:bookmarkStart w:id="28" w:name="X96970c43d836ca39f7217e435ad34c6e61ef281"/>
    <w:p>
      <w:pPr>
        <w:pStyle w:val="Heading2"/>
      </w:pPr>
      <w:r>
        <w:t xml:space="preserve">Section 5: Future Outlook for Graphic Designers in Brussels</w:t>
      </w:r>
    </w:p>
    <w:p>
      <w:pPr>
        <w:pStyle w:val="FirstParagraph"/>
      </w:pPr>
      <w:r>
        <w:t xml:space="preserve">The future of graphic design in Belgium Brussels is promising but requires continuous adaptation. Emerging trends such as augmented reality (AR) and interactive design are likely to become more prevalent. Additionally, the increasing emphasis on sustainability will demand that designers prioritize eco-friendly practices, such as using digital formats over print and reducing material waste.</w:t>
      </w:r>
    </w:p>
    <w:p>
      <w:pPr>
        <w:pStyle w:val="BodyText"/>
      </w:pPr>
      <w:r>
        <w:t xml:space="preserve">Graphic Designers in Brussels must also remain vigilant about cultural shifts. For instance, the growing influence of younger generations may lead to a greater demand for vibrant, unconventional designs that challenge traditional norms.</w:t>
      </w:r>
    </w:p>
    <w:bookmarkEnd w:id="28"/>
    <w:bookmarkStart w:id="29" w:name="conclusion"/>
    <w:p>
      <w:pPr>
        <w:pStyle w:val="Heading2"/>
      </w:pPr>
      <w:r>
        <w:t xml:space="preserve">Conclusion</w:t>
      </w:r>
    </w:p>
    <w:p>
      <w:pPr>
        <w:pStyle w:val="FirstParagraph"/>
      </w:pPr>
      <w:r>
        <w:t xml:space="preserve">In conclusion, the role of a Graphic Designer in Belgium Brussels is multifaceted and deeply intertwined with the city’s unique socio-political fabric. By embracing diversity, leveraging technology, and adhering to sustainability principles, designers can thrive in this dynamic environment. This Undergraduate Thesis underscores the importance of understanding local context while remaining globally competitive—a balance that defines the practice of Graphic Design in Brussels today.</w:t>
      </w:r>
    </w:p>
    <w:bookmarkEnd w:id="29"/>
    <w:bookmarkStart w:id="30" w:name="references"/>
    <w:p>
      <w:pPr>
        <w:pStyle w:val="Heading2"/>
      </w:pPr>
      <w:r>
        <w:t xml:space="preserve">References</w:t>
      </w:r>
    </w:p>
    <w:p>
      <w:pPr>
        <w:pStyle w:val="FirstParagraph"/>
      </w:pPr>
      <w:r>
        <w:t xml:space="preserve">This thesis draws on academic sources, industry reports from design organizations in Belgium, and case studies provided by local graphic design agencies operating in Brussels.</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Transcripts with Graphic Designers in Brussels.</w:t>
      </w:r>
      <w:r>
        <w:br/>
      </w:r>
      <w:r>
        <w:rPr>
          <w:bCs/>
          <w:b/>
        </w:rPr>
        <w:t xml:space="preserve">Appendix B:</w:t>
      </w:r>
      <w:r>
        <w:t xml:space="preserve"> </w:t>
      </w:r>
      <w:r>
        <w:t xml:space="preserve">Examples of Visual Projects from Case Studies.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Graphic Designer in Belgium Brussels</dc:title>
  <dc:creator/>
  <dc:language>en</dc:language>
  <cp:keywords/>
  <dcterms:created xsi:type="dcterms:W3CDTF">2026-07-21T06:41:50Z</dcterms:created>
  <dcterms:modified xsi:type="dcterms:W3CDTF">2026-07-21T06:41:50Z</dcterms:modified>
</cp:coreProperties>
</file>

<file path=docProps/custom.xml><?xml version="1.0" encoding="utf-8"?>
<Properties xmlns="http://schemas.openxmlformats.org/officeDocument/2006/custom-properties" xmlns:vt="http://schemas.openxmlformats.org/officeDocument/2006/docPropsVTypes"/>
</file>