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Canada</w:t>
      </w:r>
      <w:r>
        <w:t xml:space="preserve"> </w:t>
      </w:r>
      <w:r>
        <w:t xml:space="preserve">Vancouver:</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7" w:name="Xc8d5eb608b7d4e66f25e53c5418b9205c301646"/>
    <w:p>
      <w:pPr>
        <w:pStyle w:val="Heading1"/>
      </w:pPr>
      <w:r>
        <w:t xml:space="preserve">The Role and Impact of Graphic Designers in Canada Vancouver: An Undergraduate Thesis</w:t>
      </w:r>
    </w:p>
    <w:bookmarkStart w:id="20" w:name="abstract"/>
    <w:p>
      <w:pPr>
        <w:pStyle w:val="Heading2"/>
      </w:pPr>
      <w:r>
        <w:t xml:space="preserve">Abstract</w:t>
      </w:r>
    </w:p>
    <w:p>
      <w:pPr>
        <w:pStyle w:val="FirstParagraph"/>
      </w:pPr>
      <w:r>
        <w:t xml:space="preserve">This undergraduate thesis explores the multifaceted role of graphic designers within the creative industry in Canada Vancouver. As a hub for innovation, culture, and diversity, Vancouver provides a unique ecosystem where graphic design intersects with technology, environmental consciousness, and multicultural narratives. The study investigates how graphic designers contribute to shaping brand identities, promoting sustainability practices, and addressing local challenges through visual communication. By analyzing case studies of prominent design agencies in Vancouver and examining the evolving demands of the industry in Canada’s westernmost province, this thesis highlights the significance of graphic design as both a professional discipline and a cultural force. The research underscores the adaptability of graphic designers to global trends while emphasizing their role in fostering community engagement and economic growth within Canada Vancouver.</w:t>
      </w:r>
    </w:p>
    <w:bookmarkEnd w:id="20"/>
    <w:bookmarkStart w:id="21" w:name="introduction"/>
    <w:p>
      <w:pPr>
        <w:pStyle w:val="Heading2"/>
      </w:pPr>
      <w:r>
        <w:t xml:space="preserve">Introduction</w:t>
      </w:r>
    </w:p>
    <w:p>
      <w:pPr>
        <w:pStyle w:val="FirstParagraph"/>
      </w:pPr>
      <w:r>
        <w:t xml:space="preserve">Vancouver, located on the west coast of Canada, is renowned for its vibrant arts scene, technological advancements, and commitment to sustainability. As a major city in British Columbia, it attracts creative professionals from around the world who contribute to its dynamic economy. Among these professionals, graphic designers play a pivotal role in shaping the visual identity of businesses, organizations, and communities. This thesis focuses on the unique challenges and opportunities faced by graphic designers operating within Canada Vancouver’s cultural and economic landscape. By examining their work through historical context, contemporary practices, and future trends, this study aims to provide a comprehensive understanding of how graphic design functions as both an art form and a professional discipline in this specific geographic region.</w:t>
      </w:r>
    </w:p>
    <w:bookmarkEnd w:id="21"/>
    <w:bookmarkStart w:id="22" w:name="literature-review"/>
    <w:p>
      <w:pPr>
        <w:pStyle w:val="Heading2"/>
      </w:pPr>
      <w:r>
        <w:t xml:space="preserve">Literature Review</w:t>
      </w:r>
    </w:p>
    <w:p>
      <w:pPr>
        <w:pStyle w:val="FirstParagraph"/>
      </w:pPr>
      <w:r>
        <w:t xml:space="preserve">The field of graphic design has evolved significantly over the past century, influenced by technological innovations such as digital illustration, motion graphics, and user interface (UI) design. In Canada Vancouver, these developments have been amplified by the city’s proximity to Silicon Valley and its status as a center for tech startups. Scholars like Jennifer Collier (2018) argue that graphic designers in urban centers must navigate the tension between globalized trends and local cultural specificity. For example, Vancouver’s multicultural population has led to a demand for inclusive visual storytelling, where designers incorporate Indigenous art styles or Pacific Rim aesthetics into their work. Additionally, environmental concerns have prompted many Canadian graphic designers to adopt eco-friendly practices, such as minimizing waste in print production or using sustainable materials for packaging design.</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notable graphic design projects in Canada Vancouver. Data was collected from academic journals, industry reports, and interviews with local designers conducted via email or social media platforms. The study focuses on three key areas: (1) the historical development of graphic design in Vancouver, (2) current trends such as digital transformation and sustainability, and (3) the role of educational institutions like Emily Carr University of Art + Design in preparing students for careers as graphic designers. By integrating these perspectives, the thesis provides a nuanced view of how graphic designers are shaping Canada Vancouver’s creative economy.</w:t>
      </w:r>
    </w:p>
    <w:bookmarkEnd w:id="23"/>
    <w:bookmarkStart w:id="24" w:name="findings"/>
    <w:p>
      <w:pPr>
        <w:pStyle w:val="Heading2"/>
      </w:pPr>
      <w:r>
        <w:t xml:space="preserve">Findings</w:t>
      </w:r>
    </w:p>
    <w:p>
      <w:pPr>
        <w:pStyle w:val="FirstParagraph"/>
      </w:pPr>
      <w:r>
        <w:t xml:space="preserve">The analysis reveals that graphic designers in Canada Vancouver are at the forefront of addressing both local and global challenges through visual communication. For instance, many design agencies in the city specialize in creating content for eco-conscious brands, leveraging Vancouver’s reputation as a leader in green initiatives. Additionally, the rise of remote work has enabled designers to collaborate with clients internationally while maintaining their connection to Canada Vancouver’s creative community. One notable example is the use of augmented reality (AR) and virtual reality (VR) technologies by local design studios to create immersive brand experiences for tech companies operating in the region.</w:t>
      </w:r>
    </w:p>
    <w:bookmarkEnd w:id="24"/>
    <w:bookmarkStart w:id="25" w:name="discussion"/>
    <w:p>
      <w:pPr>
        <w:pStyle w:val="Heading2"/>
      </w:pPr>
      <w:r>
        <w:t xml:space="preserve">Discussion</w:t>
      </w:r>
    </w:p>
    <w:p>
      <w:pPr>
        <w:pStyle w:val="FirstParagraph"/>
      </w:pPr>
      <w:r>
        <w:t xml:space="preserve">The findings highlight several key themes: adaptability, cultural inclusivity, and environmental responsibility. Graphic designers in Canada Vancouver must continuously innovate to meet the demands of a rapidly changing industry. For example, the integration of AI tools for generating visual content has sparked debates about the future of human creativity in design. At the same time, designers are increasingly called upon to address social issues such as climate change or Indigenous representation through their work. This dual role—both as artists and advocates—positions graphic designers as crucial agents of change within Canada Vancouver’s society.</w:t>
      </w:r>
    </w:p>
    <w:bookmarkEnd w:id="25"/>
    <w:bookmarkStart w:id="26" w:name="conclusion"/>
    <w:p>
      <w:pPr>
        <w:pStyle w:val="Heading2"/>
      </w:pPr>
      <w:r>
        <w:t xml:space="preserve">Conclusion</w:t>
      </w:r>
    </w:p>
    <w:p>
      <w:pPr>
        <w:pStyle w:val="FirstParagraph"/>
      </w:pPr>
      <w:r>
        <w:t xml:space="preserve">In conclusion, this undergraduate thesis demonstrates that graphic designers in Canada Vancouver are not only shaping the city’s visual identity but also contributing to its economic and cultural vitality. By embracing emerging technologies, fostering inclusivity, and prioritizing sustainability, they are redefining what it means to be a professional in this field. As Canada Vancouver continues to grow as a global creative hub, the role of graphic designers will remain central to its story. Future research could explore the impact of artificial intelligence on design education or examine how Indigenous perspectives influence contemporary graphic design practices in British Columbia.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Impact of Graphic Designers in Canada Vancouver: An Undergraduate Thesis</dc:title>
  <dc:creator/>
  <dc:language>en</dc:language>
  <cp:keywords/>
  <dcterms:created xsi:type="dcterms:W3CDTF">2026-07-22T15:34:07Z</dcterms:created>
  <dcterms:modified xsi:type="dcterms:W3CDTF">2026-07-22T15:34:07Z</dcterms:modified>
</cp:coreProperties>
</file>

<file path=docProps/custom.xml><?xml version="1.0" encoding="utf-8"?>
<Properties xmlns="http://schemas.openxmlformats.org/officeDocument/2006/custom-properties" xmlns:vt="http://schemas.openxmlformats.org/officeDocument/2006/docPropsVTypes"/>
</file>