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6bbe0a98cb9c00c9bf8d63cd816ac2f92bf194f"/>
    <w:p>
      <w:pPr>
        <w:pStyle w:val="Heading1"/>
      </w:pPr>
      <w:r>
        <w:t xml:space="preserve">Undergraduate Thesis: The Role of a Graphic Designer in Chile Santiago</w:t>
      </w:r>
    </w:p>
    <w:bookmarkStart w:id="20" w:name="abstract"/>
    <w:p>
      <w:pPr>
        <w:pStyle w:val="Heading2"/>
      </w:pPr>
      <w:r>
        <w:t xml:space="preserve">Abstract</w:t>
      </w:r>
    </w:p>
    <w:p>
      <w:pPr>
        <w:pStyle w:val="FirstParagraph"/>
      </w:pPr>
      <w:r>
        <w:t xml:space="preserve">This undergraduate thesis explores the evolving role and significance of a Graphic Designer within the context of Chile, specifically in Santiago, the capital city. Focusing on cultural, economic, and technological dynamics unique to this region, the study investigates how Graphic Designers contribute to branding, communication strategies, and societal narratives in Santiago’s creative industry. Through case studies and interviews with local professionals, this thesis highlights challenges faced by Graphic Designers in Chile while proposing pathways for innovation and growth. The research underscores the importance of aligning design practices with regional trends to ensure relevance in a globalized market.</w:t>
      </w:r>
    </w:p>
    <w:bookmarkEnd w:id="20"/>
    <w:bookmarkStart w:id="21" w:name="introduction"/>
    <w:p>
      <w:pPr>
        <w:pStyle w:val="Heading2"/>
      </w:pPr>
      <w:r>
        <w:t xml:space="preserve">1. Introduction</w:t>
      </w:r>
    </w:p>
    <w:p>
      <w:pPr>
        <w:pStyle w:val="FirstParagraph"/>
      </w:pPr>
      <w:r>
        <w:t xml:space="preserve">The field of Graphic Design is increasingly vital in shaping visual communication, particularly in urban centers like Santiago, Chile. As a hub for commerce, culture, and creativity, Santiago presents unique opportunities and challenges for Graphic Designers. This thesis aims to analyze the role of a Graphic Designer in this specific geographic and cultural context while addressing the educational frameworks that prepare students for professional practice in Chile.</w:t>
      </w:r>
    </w:p>
    <w:p>
      <w:pPr>
        <w:pStyle w:val="BodyText"/>
      </w:pPr>
      <w:r>
        <w:t xml:space="preserve">Santiago’s landscape—a blend of colonial architecture, modern skyscrapers, and vibrant street art—provides a rich environment for visual storytelling. However, the demands of local industries, such as tourism, technology startups, and social enterprises, require Graphic Designers to balance tradition with innovation. This study seeks to bridge the gap between academic training and practical application by examining how students in Chilean universities are equipped (or not) to meet these challenges.</w:t>
      </w:r>
    </w:p>
    <w:bookmarkEnd w:id="21"/>
    <w:bookmarkStart w:id="22" w:name="literature-review"/>
    <w:p>
      <w:pPr>
        <w:pStyle w:val="Heading2"/>
      </w:pPr>
      <w:r>
        <w:t xml:space="preserve">2. Literature Review</w:t>
      </w:r>
    </w:p>
    <w:p>
      <w:pPr>
        <w:pStyle w:val="FirstParagraph"/>
      </w:pPr>
      <w:r>
        <w:t xml:space="preserve">Graphic Design is a multidisciplinary field that integrates art, psychology, and technology to convey messages visually. According to the International Council of Graphic Design Associations (ICGD), Graphic Designers must adapt their skills to digital platforms while preserving cultural relevance. In Chile, where design education often emphasizes technical proficiency over conceptual thinking (Díaz &amp; Morales, 2021), this thesis explores whether current curricula in Santiago align with industry needs.</w:t>
      </w:r>
    </w:p>
    <w:p>
      <w:pPr>
        <w:pStyle w:val="BodyText"/>
      </w:pPr>
      <w:r>
        <w:t xml:space="preserve">Santiago’s creative sector has grown rapidly over the past decade. According to the Chilean Ministry of Culture (2023), the city hosts over 30 design studios and agencies, many of which collaborate with international clients. This global connectivity demands that Graphic Designers in Santiago possess cross-cultural competence and fluency in digital tools like Adobe Creative Suite and Figma.</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surveys of undergraduate Graphic Design students in Santiago. Data was collected through interviews with 10 active Graphic Designers in the city, as well as a survey distributed to 50 students from three universities: Pontificia Universidad Católica de Chile, Universidad de Chile, and Universidad del Desarrollo.</w:t>
      </w:r>
    </w:p>
    <w:p>
      <w:pPr>
        <w:pStyle w:val="BodyText"/>
      </w:pPr>
      <w:r>
        <w:t xml:space="preserve">The case studies focus on projects by Santiago-based designers who have successfully integrated local cultural elements into their work. For example, the branding of *Chilote*, a social enterprise promoting indigenous crafts, demonstrates how Graphic Design can reinforce cultural identity while appealing to global markets.</w:t>
      </w:r>
    </w:p>
    <w:bookmarkEnd w:id="23"/>
    <w:bookmarkStart w:id="24" w:name="Xc4c59d64f65d476e32bd4e42c1f8aa870a8e71c"/>
    <w:p>
      <w:pPr>
        <w:pStyle w:val="Heading2"/>
      </w:pPr>
      <w:r>
        <w:t xml:space="preserve">4. Case Study Analysis: Graphic Design in Santiago</w:t>
      </w:r>
    </w:p>
    <w:p>
      <w:pPr>
        <w:pStyle w:val="FirstParagraph"/>
      </w:pPr>
      <w:r>
        <w:rPr>
          <w:bCs/>
          <w:b/>
        </w:rPr>
        <w:t xml:space="preserve">Case 1: Urban Branding for Tourism</w:t>
      </w:r>
      <w:r>
        <w:br/>
      </w:r>
      <w:r>
        <w:t xml:space="preserve">Santiago’s tourism sector relies heavily on visual aesthetics to attract visitors. A case study of *Visit Chile*’s 2023 rebranding campaign reveals how local Graphic Designers used the city’s iconic landmarks, such as the Mapocho River and Cerro San Cristóbal, to create a cohesive visual identity that reflects both tradition and modernity.</w:t>
      </w:r>
    </w:p>
    <w:p>
      <w:pPr>
        <w:pStyle w:val="BodyText"/>
      </w:pPr>
      <w:r>
        <w:rPr>
          <w:bCs/>
          <w:b/>
        </w:rPr>
        <w:t xml:space="preserve">Case 2: Social Impact Design</w:t>
      </w:r>
      <w:r>
        <w:br/>
      </w:r>
      <w:r>
        <w:t xml:space="preserve">In response to Chile’s social inequalities, Graphic Designers in Santiago have increasingly focused on projects with societal value. The *Voces de la Calle* (Voices of the Street) initiative, for instance, uses street art and digital media to amplify marginalized voices. This project highlights how Graphic Design can serve as a tool for activism and community engagement.</w:t>
      </w:r>
    </w:p>
    <w:p>
      <w:pPr>
        <w:pStyle w:val="BodyText"/>
      </w:pPr>
      <w:r>
        <w:rPr>
          <w:bCs/>
          <w:b/>
        </w:rPr>
        <w:t xml:space="preserve">Case 3: Technology-Driven Innovation</w:t>
      </w:r>
      <w:r>
        <w:br/>
      </w:r>
      <w:r>
        <w:t xml:space="preserve">With Chile’s growing tech scene, Graphic Designers in Santiago are adapting to demand for UX/UI design. Startups like *Beehive* (a fintech company) have partnered with local designers to develop user-friendly interfaces that cater to both Spanish-speaking and English-speaking audiences.</w:t>
      </w:r>
    </w:p>
    <w:bookmarkEnd w:id="24"/>
    <w:bookmarkStart w:id="25" w:name="X89560c76bde663a470562dfa2322d420c49e75f"/>
    <w:p>
      <w:pPr>
        <w:pStyle w:val="Heading2"/>
      </w:pPr>
      <w:r>
        <w:t xml:space="preserve">5. Challenges Faced by Graphic Designers in Santiago</w:t>
      </w:r>
    </w:p>
    <w:p>
      <w:pPr>
        <w:pStyle w:val="FirstParagraph"/>
      </w:pPr>
      <w:r>
        <w:t xml:space="preserve">Despite its potential, the graphic design profession in Santiago faces several challenges. First, competition from low-cost freelance platforms like Fiverr has reduced opportunities for local designers to secure high-profile projects. Second, many educational institutions prioritize software training over conceptual development, leaving graduates underprepared for creative problem-solving in real-world scenarios.</w:t>
      </w:r>
    </w:p>
    <w:p>
      <w:pPr>
        <w:pStyle w:val="BodyText"/>
      </w:pPr>
      <w:r>
        <w:t xml:space="preserve">Additionally, the lack of standardized certification for Graphic Designers in Chile means that professionals often struggle to gain recognition beyond the national market. As one interviewee noted, “In Santiago, we have talent but not enough visibility.”</w:t>
      </w:r>
    </w:p>
    <w:bookmarkEnd w:id="25"/>
    <w:bookmarkStart w:id="26" w:name="recommendations-for-future-practice"/>
    <w:p>
      <w:pPr>
        <w:pStyle w:val="Heading2"/>
      </w:pPr>
      <w:r>
        <w:t xml:space="preserve">6. Recommendations for Future Practice</w:t>
      </w:r>
    </w:p>
    <w:p>
      <w:pPr>
        <w:pStyle w:val="FirstParagraph"/>
      </w:pPr>
      <w:r>
        <w:t xml:space="preserve">To address these challenges, this thesis proposes the following strategies:</w:t>
      </w:r>
    </w:p>
    <w:p>
      <w:pPr>
        <w:numPr>
          <w:ilvl w:val="0"/>
          <w:numId w:val="1001"/>
        </w:numPr>
        <w:pStyle w:val="Compact"/>
      </w:pPr>
      <w:r>
        <w:rPr>
          <w:bCs/>
          <w:b/>
        </w:rPr>
        <w:t xml:space="preserve">Curriculum Reform:</w:t>
      </w:r>
      <w:r>
        <w:t xml:space="preserve"> </w:t>
      </w:r>
      <w:r>
        <w:t xml:space="preserve">Universities in Santiago should integrate more interdisciplinary courses, such as design thinking and cultural studies, to better prepare students for diverse career paths.</w:t>
      </w:r>
    </w:p>
    <w:p>
      <w:pPr>
        <w:numPr>
          <w:ilvl w:val="0"/>
          <w:numId w:val="1001"/>
        </w:numPr>
        <w:pStyle w:val="Compact"/>
      </w:pPr>
      <w:r>
        <w:rPr>
          <w:bCs/>
          <w:b/>
        </w:rPr>
        <w:t xml:space="preserve">Promotion of Local Networks:</w:t>
      </w:r>
      <w:r>
        <w:t xml:space="preserve"> </w:t>
      </w:r>
      <w:r>
        <w:t xml:space="preserve">Graphic Designers should leverage Chile’s growing design festivals (e.g., *Design Week Chile*) to showcase their work and connect with international collaborators.</w:t>
      </w:r>
    </w:p>
    <w:p>
      <w:pPr>
        <w:numPr>
          <w:ilvl w:val="0"/>
          <w:numId w:val="1001"/>
        </w:numPr>
        <w:pStyle w:val="Compact"/>
      </w:pPr>
      <w:r>
        <w:rPr>
          <w:bCs/>
          <w:b/>
        </w:rPr>
        <w:t xml:space="preserve">Advocacy for Professional Standards:</w:t>
      </w:r>
      <w:r>
        <w:t xml:space="preserve"> </w:t>
      </w:r>
      <w:r>
        <w:t xml:space="preserve">Industry leaders must push for the creation of a national certification system to enhance the credibility of Graphic Designers in Chile.</w:t>
      </w:r>
    </w:p>
    <w:bookmarkEnd w:id="26"/>
    <w:bookmarkStart w:id="27" w:name="conclusion"/>
    <w:p>
      <w:pPr>
        <w:pStyle w:val="Heading2"/>
      </w:pPr>
      <w:r>
        <w:t xml:space="preserve">7. Conclusion</w:t>
      </w:r>
    </w:p>
    <w:p>
      <w:pPr>
        <w:pStyle w:val="FirstParagraph"/>
      </w:pPr>
      <w:r>
        <w:t xml:space="preserve">The role of a Graphic Designer in Santiago, Chile, is both dynamic and complex. As the city continues to evolve as a center for innovation and cultural expression, Graphic Designers must navigate the interplay between tradition, technology, and global trends. This undergraduate thesis has demonstrated that while Santiago’s creative ecosystem offers abundant opportunities for design professionals, systemic challenges remain that require collaborative solutions.</w:t>
      </w:r>
    </w:p>
    <w:p>
      <w:pPr>
        <w:pStyle w:val="BodyText"/>
      </w:pPr>
      <w:r>
        <w:t xml:space="preserve">By aligning academic training with industry demands and fostering a culture of innovation, Graphic Designers in Santiago can assert their place as key contributors to Chile’s economic and cultural development. This study serves as a foundation for future research on the intersection of design, education, and regional identity in Latin America.</w:t>
      </w:r>
    </w:p>
    <w:bookmarkEnd w:id="27"/>
    <w:bookmarkStart w:id="28" w:name="references"/>
    <w:p>
      <w:pPr>
        <w:pStyle w:val="Heading2"/>
      </w:pPr>
      <w:r>
        <w:t xml:space="preserve">References</w:t>
      </w:r>
    </w:p>
    <w:p>
      <w:pPr>
        <w:numPr>
          <w:ilvl w:val="0"/>
          <w:numId w:val="1002"/>
        </w:numPr>
        <w:pStyle w:val="Compact"/>
      </w:pPr>
      <w:r>
        <w:t xml:space="preserve">Díaz, M., &amp; Morales, J. (2021). *Graphic Design Education in Chile: A Critical Review*. Santiago: Universidad de Chile Press.</w:t>
      </w:r>
    </w:p>
    <w:p>
      <w:pPr>
        <w:numPr>
          <w:ilvl w:val="0"/>
          <w:numId w:val="1002"/>
        </w:numPr>
        <w:pStyle w:val="Compact"/>
      </w:pPr>
      <w:r>
        <w:t xml:space="preserve">Ministerio de Cultura de Chile. (2023). *Informe Anual del Sector Creativo*. Retrieved from https://www.cultura.gob.cl</w:t>
      </w:r>
    </w:p>
    <w:p>
      <w:pPr>
        <w:numPr>
          <w:ilvl w:val="0"/>
          <w:numId w:val="1002"/>
        </w:numPr>
        <w:pStyle w:val="Compact"/>
      </w:pPr>
      <w:r>
        <w:t xml:space="preserve">International Council of Graphic Design Associations (ICGD). (2021). *Global Trends in Graphic Design Education*. Geneva: ICGD Publications.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Graphic Designer in Chile Santiago</dc:title>
  <dc:creator/>
  <dc:language>en</dc:language>
  <cp:keywords/>
  <dcterms:created xsi:type="dcterms:W3CDTF">2026-07-21T09:57:40Z</dcterms:created>
  <dcterms:modified xsi:type="dcterms:W3CDTF">2026-07-21T09:57:40Z</dcterms:modified>
</cp:coreProperties>
</file>

<file path=docProps/custom.xml><?xml version="1.0" encoding="utf-8"?>
<Properties xmlns="http://schemas.openxmlformats.org/officeDocument/2006/custom-properties" xmlns:vt="http://schemas.openxmlformats.org/officeDocument/2006/docPropsVTypes"/>
</file>