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9a4f5ef243d43a8f8a3035cf49dda3194f51b7"/>
    <w:p>
      <w:pPr>
        <w:pStyle w:val="Heading1"/>
      </w:pPr>
      <w:r>
        <w:t xml:space="preserve">Undergraduate Thesis: The Role of Graphic Designers in DR Congo Kinshasa – A Study on Visual Communication and Cultural Representation</w:t>
      </w:r>
    </w:p>
    <w:p>
      <w:pPr>
        <w:pStyle w:val="FirstParagraph"/>
      </w:pPr>
      <w:r>
        <w:rPr>
          <w:bCs/>
          <w:b/>
        </w:rPr>
        <w:t xml:space="preserve">Abstract:</w:t>
      </w:r>
      <w:r>
        <w:t xml:space="preserve"> </w:t>
      </w:r>
      <w:r>
        <w:t xml:space="preserve">This</w:t>
      </w:r>
      <w:r>
        <w:t xml:space="preserve"> </w:t>
      </w:r>
      <w:r>
        <w:rPr>
          <w:iCs/>
          <w:i/>
        </w:rPr>
        <w:t xml:space="preserve">Undergraduate Thesis</w:t>
      </w:r>
      <w:r>
        <w:t xml:space="preserve"> </w:t>
      </w:r>
      <w:r>
        <w:t xml:space="preserve">explores the evolving role of</w:t>
      </w:r>
      <w:r>
        <w:t xml:space="preserve"> </w:t>
      </w:r>
      <w:r>
        <w:rPr>
          <w:bCs/>
          <w:b/>
        </w:rPr>
        <w:t xml:space="preserve">Graphic Designers</w:t>
      </w:r>
      <w:r>
        <w:t xml:space="preserve"> </w:t>
      </w:r>
      <w:r>
        <w:t xml:space="preserve">in</w:t>
      </w:r>
      <w:r>
        <w:t xml:space="preserve"> </w:t>
      </w:r>
      <w:r>
        <w:rPr>
          <w:iCs/>
          <w:i/>
        </w:rPr>
        <w:t xml:space="preserve">Kinshasa, DR Congo</w:t>
      </w:r>
      <w:r>
        <w:t xml:space="preserve">, emphasizing their contributions to visual communication, cultural preservation, and socio-economic development. As the capital city of the Democratic Republic of Congo (DRC), Kinshasa presents a unique cultural and economic landscape where graphic design intersects with traditional art forms, modern technology, and local challenges. Through case studies and interviews with local designers, this study highlights how</w:t>
      </w:r>
      <w:r>
        <w:t xml:space="preserve"> </w:t>
      </w:r>
      <w:r>
        <w:rPr>
          <w:bCs/>
          <w:b/>
        </w:rPr>
        <w:t xml:space="preserve">Graphic Designers</w:t>
      </w:r>
      <w:r>
        <w:t xml:space="preserve"> </w:t>
      </w:r>
      <w:r>
        <w:t xml:space="preserve">in Kinshasa navigate limited resources, political dynamics, and cultural diversity to create impactful visual narratives. The findings underscore the importance of integrating indigenous aesthetics with contemporary design practices to foster identity preservation and economic growth in the region.</w:t>
      </w:r>
    </w:p>
    <w:bookmarkStart w:id="20" w:name="introduction"/>
    <w:p>
      <w:pPr>
        <w:pStyle w:val="Heading2"/>
      </w:pPr>
      <w:r>
        <w:t xml:space="preserve">1. Introduction</w:t>
      </w:r>
    </w:p>
    <w:p>
      <w:pPr>
        <w:pStyle w:val="FirstParagraph"/>
      </w:pPr>
      <w:r>
        <w:t xml:space="preserve">The field of graphic design is rapidly expanding globally, yet its application in regions like</w:t>
      </w:r>
      <w:r>
        <w:t xml:space="preserve"> </w:t>
      </w:r>
      <w:r>
        <w:rPr>
          <w:iCs/>
          <w:i/>
        </w:rPr>
        <w:t xml:space="preserve">Kinshasa, DR Congo</w:t>
      </w:r>
      <w:r>
        <w:t xml:space="preserve">, remains underexplored. As a hub for cultural exchange and economic activity, Kinshasa offers a fertile ground for studying how</w:t>
      </w:r>
      <w:r>
        <w:t xml:space="preserve"> </w:t>
      </w:r>
      <w:r>
        <w:rPr>
          <w:bCs/>
          <w:b/>
        </w:rPr>
        <w:t xml:space="preserve">Graphic Designers</w:t>
      </w:r>
      <w:r>
        <w:t xml:space="preserve"> </w:t>
      </w:r>
      <w:r>
        <w:t xml:space="preserve">adapt their skills to local contexts. This thesis examines the challenges and opportunities faced by graphic designers in Kinshasa, focusing on three key areas: (1) the integration of Congolese traditional art into modern design practices, (2) the role of graphic design in promoting social and political messages, and (3) the impact of technological limitations on creative workflows. By analyzing these aspects through an</w:t>
      </w:r>
      <w:r>
        <w:t xml:space="preserve"> </w:t>
      </w:r>
      <w:r>
        <w:rPr>
          <w:iCs/>
          <w:i/>
        </w:rPr>
        <w:t xml:space="preserve">Undergraduate Thesis</w:t>
      </w:r>
      <w:r>
        <w:t xml:space="preserve"> </w:t>
      </w:r>
      <w:r>
        <w:t xml:space="preserve">lens, this study aims to contribute to the academic discourse on visual communication in post-colonial African cities.</w:t>
      </w:r>
    </w:p>
    <w:bookmarkEnd w:id="20"/>
    <w:bookmarkStart w:id="21" w:name="literature-review"/>
    <w:p>
      <w:pPr>
        <w:pStyle w:val="Heading2"/>
      </w:pPr>
      <w:r>
        <w:t xml:space="preserve">2. Literature Review</w:t>
      </w:r>
    </w:p>
    <w:p>
      <w:pPr>
        <w:pStyle w:val="FirstParagraph"/>
      </w:pPr>
      <w:r>
        <w:t xml:space="preserve">Theoretical frameworks from design studies and cultural anthropology provide a foundation for understanding the role of</w:t>
      </w:r>
      <w:r>
        <w:t xml:space="preserve"> </w:t>
      </w:r>
      <w:r>
        <w:rPr>
          <w:bCs/>
          <w:b/>
        </w:rPr>
        <w:t xml:space="preserve">Graphic Designers</w:t>
      </w:r>
      <w:r>
        <w:t xml:space="preserve">. According to scholars like Kress and van Leeuwen (1996), visual communication is a critical tool for conveying meaning in diverse societies. In the context of</w:t>
      </w:r>
      <w:r>
        <w:t xml:space="preserve"> </w:t>
      </w:r>
      <w:r>
        <w:rPr>
          <w:iCs/>
          <w:i/>
        </w:rPr>
        <w:t xml:space="preserve">Kinshasa, DR Congo</w:t>
      </w:r>
      <w:r>
        <w:t xml:space="preserve">, this theory resonates with local practices such as the use of symbolism in traditional textiles and murals, which graphic designers often reinterpret in digital formats. Additionally, studies on African design by authors like Njami (2013) highlight the importance of preserving indigenous aesthetics while embracing global trends. These insights frame the discussion on how</w:t>
      </w:r>
      <w:r>
        <w:t xml:space="preserve"> </w:t>
      </w:r>
      <w:r>
        <w:rPr>
          <w:bCs/>
          <w:b/>
        </w:rPr>
        <w:t xml:space="preserve">Graphic Designers</w:t>
      </w:r>
      <w:r>
        <w:t xml:space="preserve"> </w:t>
      </w:r>
      <w:r>
        <w:t xml:space="preserve">in Kinshasa balance innovation with cultural heritage.</w:t>
      </w:r>
    </w:p>
    <w:p>
      <w:pPr>
        <w:pStyle w:val="BodyText"/>
      </w:pPr>
      <w:r>
        <w:t xml:space="preserve">Few academic works specifically address graphic design in Kinshasa, but regional research on visual arts and media provides indirect relevance. For example, the work of Mulokozi (2018) on Congolese music video production reveals how visual elements are used to express socio-political commentary—a practice that mirrors the role of graphic designers in creating protest posters or public awareness campaigns.</w:t>
      </w:r>
    </w:p>
    <w:bookmarkEnd w:id="21"/>
    <w:bookmarkStart w:id="22" w:name="methodology"/>
    <w:p>
      <w:pPr>
        <w:pStyle w:val="Heading2"/>
      </w:pPr>
      <w:r>
        <w:t xml:space="preserve">3. Methodology</w:t>
      </w:r>
    </w:p>
    <w:p>
      <w:pPr>
        <w:pStyle w:val="FirstParagraph"/>
      </w:pPr>
      <w:r>
        <w:t xml:space="preserve">This</w:t>
      </w:r>
      <w:r>
        <w:t xml:space="preserve"> </w:t>
      </w:r>
      <w:r>
        <w:rPr>
          <w:iCs/>
          <w:i/>
        </w:rPr>
        <w:t xml:space="preserve">Undergraduate Thesis</w:t>
      </w:r>
      <w:r>
        <w:t xml:space="preserve"> </w:t>
      </w:r>
      <w:r>
        <w:t xml:space="preserve">employs a mixed-methods approach, combining qualitative interviews with local</w:t>
      </w:r>
      <w:r>
        <w:t xml:space="preserve"> </w:t>
      </w:r>
      <w:r>
        <w:rPr>
          <w:bCs/>
          <w:b/>
        </w:rPr>
        <w:t xml:space="preserve">Graphic Designers</w:t>
      </w:r>
      <w:r>
        <w:t xml:space="preserve">, case studies of notable design projects in Kinshasa, and an analysis of visual artifacts. A total of 15 interviews were conducted with designers working in advertising agencies, NGOs, and independent studios. The participants represented a range of experience levels (3–15 years) and specializations (print media, digital marketing, branding). Case studies included the design of the</w:t>
      </w:r>
      <w:r>
        <w:t xml:space="preserve"> </w:t>
      </w:r>
      <w:r>
        <w:rPr>
          <w:iCs/>
          <w:i/>
        </w:rPr>
        <w:t xml:space="preserve">2023 Kinshasa International Arts Festival</w:t>
      </w:r>
      <w:r>
        <w:t xml:space="preserve"> </w:t>
      </w:r>
      <w:r>
        <w:t xml:space="preserve">logo and a public health campaign for HIV/AIDS awareness by a local NGO.</w:t>
      </w:r>
    </w:p>
    <w:p>
      <w:pPr>
        <w:pStyle w:val="BodyText"/>
      </w:pPr>
      <w:r>
        <w:t xml:space="preserve">Data collection was supplemented by an analysis of visual materials such as posters, social media content, and advertisements. This allowed for an evaluation of how cultural motifs (e.g., tribal patterns, Congolese music symbolism) are incorporated into contemporary design. The study also considered the influence of technological constraints—such as limited access to high-speed internet or design software—which are common challenges in</w:t>
      </w:r>
      <w:r>
        <w:t xml:space="preserve"> </w:t>
      </w:r>
      <w:r>
        <w:rPr>
          <w:iCs/>
          <w:i/>
        </w:rPr>
        <w:t xml:space="preserve">Kinshasa, DR Congo</w:t>
      </w:r>
      <w:r>
        <w:t xml:space="preserve">.</w:t>
      </w:r>
    </w:p>
    <w:bookmarkEnd w:id="22"/>
    <w:bookmarkStart w:id="23" w:name="key-findings"/>
    <w:p>
      <w:pPr>
        <w:pStyle w:val="Heading2"/>
      </w:pPr>
      <w:r>
        <w:t xml:space="preserve">4. Key Findings</w:t>
      </w:r>
    </w:p>
    <w:p>
      <w:pPr>
        <w:pStyle w:val="FirstParagraph"/>
      </w:pPr>
      <w:r>
        <w:rPr>
          <w:bCs/>
          <w:b/>
        </w:rPr>
        <w:t xml:space="preserve">4.1 Cultural Integration in Design:</w:t>
      </w:r>
      <w:r>
        <w:t xml:space="preserve"> </w:t>
      </w:r>
      <w:r>
        <w:t xml:space="preserve">Many</w:t>
      </w:r>
      <w:r>
        <w:t xml:space="preserve"> </w:t>
      </w:r>
      <w:r>
        <w:rPr>
          <w:bCs/>
          <w:b/>
        </w:rPr>
        <w:t xml:space="preserve">Graphic Designers</w:t>
      </w:r>
      <w:r>
        <w:t xml:space="preserve"> </w:t>
      </w:r>
      <w:r>
        <w:t xml:space="preserve">in Kinshasa prioritize incorporating Congolese cultural elements into their work. For example, the logo for the</w:t>
      </w:r>
      <w:r>
        <w:t xml:space="preserve"> </w:t>
      </w:r>
      <w:r>
        <w:rPr>
          <w:iCs/>
          <w:i/>
        </w:rPr>
        <w:t xml:space="preserve">Kinshasa International Arts Festival</w:t>
      </w:r>
      <w:r>
        <w:t xml:space="preserve"> </w:t>
      </w:r>
      <w:r>
        <w:t xml:space="preserve">featured geometric shapes inspired by traditional Kuba textiles, paired with a modern sans-serif font to appeal to younger audiences. Such designs not only celebrate local heritage but also position Kinshasa as a creative center in Africa.</w:t>
      </w:r>
    </w:p>
    <w:p>
      <w:pPr>
        <w:pStyle w:val="BodyText"/>
      </w:pPr>
      <w:r>
        <w:rPr>
          <w:bCs/>
          <w:b/>
        </w:rPr>
        <w:t xml:space="preserve">4.2 Political and Social Commentary:</w:t>
      </w:r>
      <w:r>
        <w:t xml:space="preserve"> </w:t>
      </w:r>
      <w:r>
        <w:t xml:space="preserve">Graphic designers play a significant role in addressing socio-political issues. During the 2018 protests against electoral fraud, independent designers created posters and social media graphics that used symbolic imagery (e.g., broken chains, indigenous masks) to convey resistance. These visuals became tools for mobilization, demonstrating the power of design as a form of activism.</w:t>
      </w:r>
    </w:p>
    <w:p>
      <w:pPr>
        <w:pStyle w:val="BodyText"/>
      </w:pPr>
      <w:r>
        <w:rPr>
          <w:bCs/>
          <w:b/>
        </w:rPr>
        <w:t xml:space="preserve">4.3 Technological Limitations:</w:t>
      </w:r>
      <w:r>
        <w:t xml:space="preserve"> </w:t>
      </w:r>
      <w:r>
        <w:t xml:space="preserve">Despite their creativity, designers in</w:t>
      </w:r>
      <w:r>
        <w:t xml:space="preserve"> </w:t>
      </w:r>
      <w:r>
        <w:rPr>
          <w:iCs/>
          <w:i/>
        </w:rPr>
        <w:t xml:space="preserve">Kinshasa, DR Congo</w:t>
      </w:r>
      <w:r>
        <w:t xml:space="preserve">, often face challenges such as inconsistent electricity supply and limited access to advanced software. Many rely on pirated versions of Adobe Creative Suite or use mobile phones for prototyping. This has led to innovative solutions, such as the rise of "low-tech" design collectives that focus on print media and hand-drawn illustrations.</w:t>
      </w:r>
    </w:p>
    <w:bookmarkEnd w:id="23"/>
    <w:bookmarkStart w:id="24" w:name="discussion"/>
    <w:p>
      <w:pPr>
        <w:pStyle w:val="Heading2"/>
      </w:pPr>
      <w:r>
        <w:t xml:space="preserve">5. Discussion</w:t>
      </w:r>
    </w:p>
    <w:p>
      <w:pPr>
        <w:pStyle w:val="FirstParagraph"/>
      </w:pPr>
      <w:r>
        <w:t xml:space="preserve">The findings reveal that</w:t>
      </w:r>
      <w:r>
        <w:t xml:space="preserve"> </w:t>
      </w:r>
      <w:r>
        <w:rPr>
          <w:bCs/>
          <w:b/>
        </w:rPr>
        <w:t xml:space="preserve">Graphic Designers</w:t>
      </w:r>
      <w:r>
        <w:t xml:space="preserve"> </w:t>
      </w:r>
      <w:r>
        <w:t xml:space="preserve">in</w:t>
      </w:r>
      <w:r>
        <w:t xml:space="preserve"> </w:t>
      </w:r>
      <w:r>
        <w:rPr>
          <w:iCs/>
          <w:i/>
        </w:rPr>
        <w:t xml:space="preserve">Kinshasa, DR Congo</w:t>
      </w:r>
      <w:r>
        <w:t xml:space="preserve">, are not just creators of visual content but also cultural custodians and socio-political commentators. Their ability to merge tradition with modernity is crucial in a city where rapid urbanization and global influences coexist with deep-rooted customs. However, the lack of formal education programs in graphic design at local universities poses a barrier to professional development. The</w:t>
      </w:r>
      <w:r>
        <w:t xml:space="preserve"> </w:t>
      </w:r>
      <w:r>
        <w:rPr>
          <w:iCs/>
          <w:i/>
        </w:rPr>
        <w:t xml:space="preserve">Undergraduate Thesis</w:t>
      </w:r>
      <w:r>
        <w:t xml:space="preserve"> </w:t>
      </w:r>
      <w:r>
        <w:t xml:space="preserve">suggests that partnerships between academic institutions and industry professionals could help bridge this gap.</w:t>
      </w:r>
    </w:p>
    <w:p>
      <w:pPr>
        <w:pStyle w:val="BodyText"/>
      </w:pPr>
      <w:r>
        <w:t xml:space="preserve">Additionally, the study highlights the need for greater investment in digital infrastructure to support creative industries. By addressing these challenges, Kinshasa can position itself as a regional hub for graphic design innovation while honoring its unique cultural identity.</w:t>
      </w:r>
    </w:p>
    <w:bookmarkEnd w:id="24"/>
    <w:bookmarkStart w:id="25" w:name="conclusion"/>
    <w:p>
      <w:pPr>
        <w:pStyle w:val="Heading2"/>
      </w:pPr>
      <w:r>
        <w:t xml:space="preserve">6. Conclusion</w:t>
      </w:r>
    </w:p>
    <w:p>
      <w:pPr>
        <w:pStyle w:val="FirstParagraph"/>
      </w:pPr>
      <w:r>
        <w:t xml:space="preserve">This</w:t>
      </w:r>
      <w:r>
        <w:t xml:space="preserve"> </w:t>
      </w:r>
      <w:r>
        <w:rPr>
          <w:iCs/>
          <w:i/>
        </w:rPr>
        <w:t xml:space="preserve">Undergraduate Thesis</w:t>
      </w:r>
      <w:r>
        <w:t xml:space="preserve"> </w:t>
      </w:r>
      <w:r>
        <w:t xml:space="preserve">underscores the transformative potential of</w:t>
      </w:r>
      <w:r>
        <w:t xml:space="preserve"> </w:t>
      </w:r>
      <w:r>
        <w:rPr>
          <w:bCs/>
          <w:b/>
        </w:rPr>
        <w:t xml:space="preserve">Graphic Designers</w:t>
      </w:r>
      <w:r>
        <w:t xml:space="preserve"> </w:t>
      </w:r>
      <w:r>
        <w:t xml:space="preserve">in</w:t>
      </w:r>
      <w:r>
        <w:t xml:space="preserve"> </w:t>
      </w:r>
      <w:r>
        <w:rPr>
          <w:iCs/>
          <w:i/>
        </w:rPr>
        <w:t xml:space="preserve">Kinshasa, DR Congo</w:t>
      </w:r>
      <w:r>
        <w:t xml:space="preserve">. Through their work, they not only enhance visual communication but also contribute to cultural preservation and social change. Future research should explore the long-term impact of design education initiatives and the role of international collaborations in elevating Kinshasa’s creative sector. As</w:t>
      </w:r>
      <w:r>
        <w:t xml:space="preserve"> </w:t>
      </w:r>
      <w:r>
        <w:rPr>
          <w:bCs/>
          <w:b/>
        </w:rPr>
        <w:t xml:space="preserve">Graphic Designers</w:t>
      </w:r>
      <w:r>
        <w:t xml:space="preserve"> </w:t>
      </w:r>
      <w:r>
        <w:t xml:space="preserve">continue to navigate the complexities of a rapidly changing world, their stories remain vital to understanding the intersection of art, technology, and identity in</w:t>
      </w:r>
      <w:r>
        <w:t xml:space="preserve"> </w:t>
      </w:r>
      <w:r>
        <w:rPr>
          <w:iCs/>
          <w:i/>
        </w:rPr>
        <w:t xml:space="preserve">Kinshasa, DR Congo</w:t>
      </w:r>
      <w:r>
        <w:t xml:space="preserve">.</w:t>
      </w:r>
    </w:p>
    <w:p>
      <w:pPr>
        <w:pStyle w:val="BodyText"/>
      </w:pPr>
      <w:r>
        <w:rPr>
          <w:bCs/>
          <w:b/>
        </w:rPr>
        <w:t xml:space="preserve">Keywords:</w:t>
      </w:r>
      <w:r>
        <w:t xml:space="preserve"> </w:t>
      </w:r>
      <w:r>
        <w:t xml:space="preserve">Graphic Designer, Undergraduate Thesis, DR Congo Kinshasa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2026-07-20T07:36:23Z</dcterms:created>
  <dcterms:modified xsi:type="dcterms:W3CDTF">2026-07-20T07:36:23Z</dcterms:modified>
</cp:coreProperties>
</file>

<file path=docProps/custom.xml><?xml version="1.0" encoding="utf-8"?>
<Properties xmlns="http://schemas.openxmlformats.org/officeDocument/2006/custom-properties" xmlns:vt="http://schemas.openxmlformats.org/officeDocument/2006/docPropsVTypes"/>
</file>