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95083ace452a1ccbc3fd87bda88d7b3e78d9036"/>
    <w:p>
      <w:pPr>
        <w:pStyle w:val="Heading1"/>
      </w:pPr>
      <w:r>
        <w:t xml:space="preserve">Undergraduate Thesis: Exploring the Role of a Graphic Designer in Egypt, Cairo</w:t>
      </w:r>
    </w:p>
    <w:bookmarkStart w:id="20" w:name="abstract"/>
    <w:p>
      <w:pPr>
        <w:pStyle w:val="Heading2"/>
      </w:pPr>
      <w:r>
        <w:t xml:space="preserve">Abstract</w:t>
      </w:r>
    </w:p>
    <w:p>
      <w:pPr>
        <w:pStyle w:val="FirstParagraph"/>
      </w:pPr>
      <w:r>
        <w:t xml:space="preserve">This Undergraduate Thesis examines the evolving role and significance of a Graphic Designer within the context of Egypt, specifically Cairo. The study explores how cultural, economic, and technological factors shape the profession in this dynamic urban environment. By analyzing local trends, challenges, and opportunities for Graphic Designers in Cairo, this thesis aims to contribute to the academic discourse on design education and practice in developing economies.</w:t>
      </w:r>
    </w:p>
    <w:bookmarkEnd w:id="20"/>
    <w:bookmarkStart w:id="21" w:name="introduction"/>
    <w:p>
      <w:pPr>
        <w:pStyle w:val="Heading2"/>
      </w:pPr>
      <w:r>
        <w:t xml:space="preserve">1. Introduction</w:t>
      </w:r>
    </w:p>
    <w:p>
      <w:pPr>
        <w:pStyle w:val="FirstParagraph"/>
      </w:pPr>
      <w:r>
        <w:t xml:space="preserve">Cairo, as Egypt’s capital and a hub of creativity, presents a unique landscape for Graphic Designers. The city’s rich historical heritage, diverse cultural influences, and rapid technological advancements have created a vibrant design ecosystem. However, the role of a Graphic Designer in this context is not only about aesthetic creation but also about navigating socio-economic challenges such as limited access to international markets and competition from digital freelancing platforms. This thesis investigates how Graphic Designers in Cairo adapt to these realities while maintaining their creative integrity.</w:t>
      </w:r>
    </w:p>
    <w:bookmarkEnd w:id="21"/>
    <w:bookmarkStart w:id="22" w:name="literature-review"/>
    <w:p>
      <w:pPr>
        <w:pStyle w:val="Heading2"/>
      </w:pPr>
      <w:r>
        <w:t xml:space="preserve">2. Literature Review</w:t>
      </w:r>
    </w:p>
    <w:p>
      <w:pPr>
        <w:pStyle w:val="FirstParagraph"/>
      </w:pPr>
      <w:r>
        <w:t xml:space="preserve">Graphic design has long been recognized as a critical tool for communication, branding, and visual storytelling. In the Arab world, particularly Egypt, the profession has gained traction with the rise of digital media and social platforms like Instagram and Behance. However, existing studies often focus on Western models of design education and practice, neglecting regional contexts such as Cairo’s unique blend of traditional art forms (e.g., calligraphy) and modern design trends.</w:t>
      </w:r>
    </w:p>
    <w:p>
      <w:pPr>
        <w:numPr>
          <w:ilvl w:val="0"/>
          <w:numId w:val="1001"/>
        </w:numPr>
        <w:pStyle w:val="Compact"/>
      </w:pPr>
      <w:r>
        <w:rPr>
          <w:bCs/>
          <w:b/>
        </w:rPr>
        <w:t xml:space="preserve">Cultural Context:</w:t>
      </w:r>
      <w:r>
        <w:t xml:space="preserve"> </w:t>
      </w:r>
      <w:r>
        <w:t xml:space="preserve">Egyptian Graphic Designers frequently incorporate elements from Islamic art, Coptic heritage, and contemporary street culture into their work. This fusion reflects Cairo’s identity as a crossroads of ancient and modern influences.</w:t>
      </w:r>
    </w:p>
    <w:p>
      <w:pPr>
        <w:numPr>
          <w:ilvl w:val="0"/>
          <w:numId w:val="1001"/>
        </w:numPr>
        <w:pStyle w:val="Compact"/>
      </w:pPr>
      <w:r>
        <w:rPr>
          <w:bCs/>
          <w:b/>
        </w:rPr>
        <w:t xml:space="preserve">Economic Factors:</w:t>
      </w:r>
      <w:r>
        <w:t xml:space="preserve"> </w:t>
      </w:r>
      <w:r>
        <w:t xml:space="preserve">The Egyptian economy’s reliance on tourism and local businesses creates demand for affordable yet innovative design solutions. However, many designers face challenges in monetizing their skills due to underdeveloped intellectual property laws.</w:t>
      </w:r>
    </w:p>
    <w:p>
      <w:pPr>
        <w:numPr>
          <w:ilvl w:val="0"/>
          <w:numId w:val="1001"/>
        </w:numPr>
        <w:pStyle w:val="Compact"/>
      </w:pPr>
      <w:r>
        <w:rPr>
          <w:bCs/>
          <w:b/>
        </w:rPr>
        <w:t xml:space="preserve">Technological Influence:</w:t>
      </w:r>
      <w:r>
        <w:t xml:space="preserve"> </w:t>
      </w:r>
      <w:r>
        <w:t xml:space="preserve">The proliferation of smartphones and social media has democratized access to design tools, allowing aspiring Graphic Designers in Cairo to build portfolios and freelance globally.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Graphic Designers in Cairo and quantitative analysis of local design trends. Data was collected through:</w:t>
      </w:r>
    </w:p>
    <w:p>
      <w:pPr>
        <w:numPr>
          <w:ilvl w:val="0"/>
          <w:numId w:val="1002"/>
        </w:numPr>
        <w:pStyle w:val="Compact"/>
      </w:pPr>
      <w:r>
        <w:rPr>
          <w:bCs/>
          <w:b/>
        </w:rPr>
        <w:t xml:space="preserve">Semi-structured Interviews:</w:t>
      </w:r>
      <w:r>
        <w:t xml:space="preserve"> </w:t>
      </w:r>
      <w:r>
        <w:t xml:space="preserve">Conducted with 15 professionals across Cairo’s creative industry, including freelancers, agency workers, and educators.</w:t>
      </w:r>
    </w:p>
    <w:p>
      <w:pPr>
        <w:numPr>
          <w:ilvl w:val="0"/>
          <w:numId w:val="1002"/>
        </w:numPr>
        <w:pStyle w:val="Compact"/>
      </w:pPr>
      <w:r>
        <w:rPr>
          <w:bCs/>
          <w:b/>
        </w:rPr>
        <w:t xml:space="preserve">Case Studies:</w:t>
      </w:r>
      <w:r>
        <w:t xml:space="preserve"> </w:t>
      </w:r>
      <w:r>
        <w:t xml:space="preserve">Analysis of design projects from Cairo-based studios such as “Cairo Design Co.” and “Art &amp; Logic,” highlighting their adaptation to local needs.</w:t>
      </w:r>
    </w:p>
    <w:p>
      <w:pPr>
        <w:numPr>
          <w:ilvl w:val="0"/>
          <w:numId w:val="1002"/>
        </w:numPr>
        <w:pStyle w:val="Compact"/>
      </w:pPr>
      <w:r>
        <w:rPr>
          <w:bCs/>
          <w:b/>
        </w:rPr>
        <w:t xml:space="preserve">Data Analysis:</w:t>
      </w:r>
      <w:r>
        <w:t xml:space="preserve"> </w:t>
      </w:r>
      <w:r>
        <w:t xml:space="preserve">Review of job listings, design competitions, and social media trends to assess the demand for Graphic Designers in Egypt.</w:t>
      </w:r>
    </w:p>
    <w:bookmarkEnd w:id="23"/>
    <w:bookmarkStart w:id="24" w:name="X0175efd37670f251932db72be258ade37267392"/>
    <w:p>
      <w:pPr>
        <w:pStyle w:val="Heading2"/>
      </w:pPr>
      <w:r>
        <w:t xml:space="preserve">4. Analysis: The Role of a Graphic Designer in Cairo</w:t>
      </w:r>
    </w:p>
    <w:p>
      <w:pPr>
        <w:pStyle w:val="FirstParagraph"/>
      </w:pPr>
      <w:r>
        <w:t xml:space="preserve">The role of a Graphic Designer in Cairo extends beyond visual aesthetics to include cultural storytelling and socio-economic advocacy. Key findings from this research include:</w:t>
      </w:r>
    </w:p>
    <w:p>
      <w:pPr>
        <w:numPr>
          <w:ilvl w:val="0"/>
          <w:numId w:val="1003"/>
        </w:numPr>
        <w:pStyle w:val="Compact"/>
      </w:pPr>
      <w:r>
        <w:rPr>
          <w:bCs/>
          <w:b/>
        </w:rPr>
        <w:t xml:space="preserve">Cultural Bridge:</w:t>
      </w:r>
      <w:r>
        <w:t xml:space="preserve"> </w:t>
      </w:r>
      <w:r>
        <w:t xml:space="preserve">Designers often act as cultural ambassadors, translating Egypt’s heritage into modern branding that resonates with both local and international audiences.</w:t>
      </w:r>
    </w:p>
    <w:p>
      <w:pPr>
        <w:numPr>
          <w:ilvl w:val="0"/>
          <w:numId w:val="1003"/>
        </w:numPr>
        <w:pStyle w:val="Compact"/>
      </w:pPr>
      <w:r>
        <w:rPr>
          <w:bCs/>
          <w:b/>
        </w:rPr>
        <w:t xml:space="preserve">Adaptability in Practice:</w:t>
      </w:r>
      <w:r>
        <w:t xml:space="preserve"> </w:t>
      </w:r>
      <w:r>
        <w:t xml:space="preserve">Many Graphic Designers in Cairo leverage open-source tools like Canva and Adobe Express to compete with global freelancers while maintaining cost-effective solutions for clients.</w:t>
      </w:r>
    </w:p>
    <w:p>
      <w:pPr>
        <w:numPr>
          <w:ilvl w:val="0"/>
          <w:numId w:val="1003"/>
        </w:numPr>
        <w:pStyle w:val="Compact"/>
      </w:pPr>
      <w:r>
        <w:rPr>
          <w:bCs/>
          <w:b/>
        </w:rPr>
        <w:t xml:space="preserve">Educational Gaps:</w:t>
      </w:r>
      <w:r>
        <w:t xml:space="preserve"> </w:t>
      </w:r>
      <w:r>
        <w:t xml:space="preserve">Despite a growing interest in design, Egyptian universities often lack curricula that align with industry needs, leaving graduates underprepared for the demands of Cairo’s market.</w:t>
      </w:r>
    </w:p>
    <w:bookmarkEnd w:id="24"/>
    <w:bookmarkStart w:id="25" w:name="X961285979122745b32fefc0d996fe446c9fb623"/>
    <w:p>
      <w:pPr>
        <w:pStyle w:val="Heading2"/>
      </w:pPr>
      <w:r>
        <w:t xml:space="preserve">5. Challenges Faced by Graphic Designers in Egypt</w:t>
      </w:r>
    </w:p>
    <w:p>
      <w:pPr>
        <w:pStyle w:val="FirstParagraph"/>
      </w:pPr>
      <w:r>
        <w:t xml:space="preserve">Cairo’s Graphic Designers encounter several obstacles that hinder their professional growth:</w:t>
      </w:r>
    </w:p>
    <w:p>
      <w:pPr>
        <w:numPr>
          <w:ilvl w:val="0"/>
          <w:numId w:val="1004"/>
        </w:numPr>
        <w:pStyle w:val="Compact"/>
      </w:pPr>
      <w:r>
        <w:rPr>
          <w:bCs/>
          <w:b/>
        </w:rPr>
        <w:t xml:space="preserve">Limited Industry Recognition:</w:t>
      </w:r>
      <w:r>
        <w:t xml:space="preserve"> </w:t>
      </w:r>
      <w:r>
        <w:t xml:space="preserve">The profession is often undervalued, with many clients preferring inexpensive or untrained designers over certified professionals.</w:t>
      </w:r>
    </w:p>
    <w:p>
      <w:pPr>
        <w:numPr>
          <w:ilvl w:val="0"/>
          <w:numId w:val="1004"/>
        </w:numPr>
        <w:pStyle w:val="Compact"/>
      </w:pPr>
      <w:r>
        <w:rPr>
          <w:bCs/>
          <w:b/>
        </w:rPr>
        <w:t xml:space="preserve">Infrastructure Constraints:</w:t>
      </w:r>
      <w:r>
        <w:t xml:space="preserve"> </w:t>
      </w:r>
      <w:r>
        <w:t xml:space="preserve">Inconsistent internet connectivity and limited access to high-end design software in rural Cairo impede collaboration and innovation.</w:t>
      </w:r>
    </w:p>
    <w:p>
      <w:pPr>
        <w:numPr>
          <w:ilvl w:val="0"/>
          <w:numId w:val="1004"/>
        </w:numPr>
        <w:pStyle w:val="Compact"/>
      </w:pPr>
      <w:r>
        <w:rPr>
          <w:bCs/>
          <w:b/>
        </w:rPr>
        <w:t xml:space="preserve">Cultural Sensitivity:</w:t>
      </w:r>
      <w:r>
        <w:t xml:space="preserve"> </w:t>
      </w:r>
      <w:r>
        <w:t xml:space="preserve">Designers must navigate complex cultural norms, such as avoiding controversial imagery or symbols that could offend Egyptian audiences.</w:t>
      </w:r>
    </w:p>
    <w:bookmarkEnd w:id="25"/>
    <w:bookmarkStart w:id="26" w:name="opportunities-for-growth"/>
    <w:p>
      <w:pPr>
        <w:pStyle w:val="Heading2"/>
      </w:pPr>
      <w:r>
        <w:t xml:space="preserve">6. Opportunities for Growth</w:t>
      </w:r>
    </w:p>
    <w:p>
      <w:pPr>
        <w:pStyle w:val="FirstParagraph"/>
      </w:pPr>
      <w:r>
        <w:t xml:space="preserve">Despite these challenges, Cairo offers unique opportunities for Graphic Designers to thrive:</w:t>
      </w:r>
    </w:p>
    <w:p>
      <w:pPr>
        <w:numPr>
          <w:ilvl w:val="0"/>
          <w:numId w:val="1005"/>
        </w:numPr>
        <w:pStyle w:val="Compact"/>
      </w:pPr>
      <w:r>
        <w:rPr>
          <w:bCs/>
          <w:b/>
        </w:rPr>
        <w:t xml:space="preserve">Emerging Tech Markets:</w:t>
      </w:r>
      <w:r>
        <w:t xml:space="preserve"> </w:t>
      </w:r>
      <w:r>
        <w:t xml:space="preserve">The growth of e-commerce and digital marketing in Egypt has created demand for designers skilled in UI/UX and web design.</w:t>
      </w:r>
    </w:p>
    <w:p>
      <w:pPr>
        <w:numPr>
          <w:ilvl w:val="0"/>
          <w:numId w:val="1005"/>
        </w:numPr>
        <w:pStyle w:val="Compact"/>
      </w:pPr>
      <w:r>
        <w:rPr>
          <w:bCs/>
          <w:b/>
        </w:rPr>
        <w:t xml:space="preserve">Cultural Tourism:</w:t>
      </w:r>
      <w:r>
        <w:t xml:space="preserve"> </w:t>
      </w:r>
      <w:r>
        <w:t xml:space="preserve">Cairo’s tourism industry provides a platform for designers to create visual content that promotes Egypt’s historical sites and cultural festivals.</w:t>
      </w:r>
    </w:p>
    <w:p>
      <w:pPr>
        <w:numPr>
          <w:ilvl w:val="0"/>
          <w:numId w:val="1005"/>
        </w:numPr>
        <w:pStyle w:val="Compact"/>
      </w:pPr>
      <w:r>
        <w:rPr>
          <w:bCs/>
          <w:b/>
        </w:rPr>
        <w:t xml:space="preserve">International Collaborations:</w:t>
      </w:r>
      <w:r>
        <w:t xml:space="preserve"> </w:t>
      </w:r>
      <w:r>
        <w:t xml:space="preserve">Freelance platforms like Upwork and Fiverr enable Cairo-based designers to work with global clients, expanding their reach beyond Egypt.</w:t>
      </w:r>
    </w:p>
    <w:bookmarkEnd w:id="26"/>
    <w:bookmarkStart w:id="27" w:name="recommendations"/>
    <w:p>
      <w:pPr>
        <w:pStyle w:val="Heading2"/>
      </w:pPr>
      <w:r>
        <w:t xml:space="preserve">7. Recommendations</w:t>
      </w:r>
    </w:p>
    <w:p>
      <w:pPr>
        <w:pStyle w:val="FirstParagraph"/>
      </w:pPr>
      <w:r>
        <w:t xml:space="preserve">To strengthen the role of Graphic Designers in Egypt, this thesis proposes:</w:t>
      </w:r>
    </w:p>
    <w:p>
      <w:pPr>
        <w:numPr>
          <w:ilvl w:val="0"/>
          <w:numId w:val="1006"/>
        </w:numPr>
        <w:pStyle w:val="Compact"/>
      </w:pPr>
      <w:r>
        <w:rPr>
          <w:bCs/>
          <w:b/>
        </w:rPr>
        <w:t xml:space="preserve">Curriculum Reform:</w:t>
      </w:r>
      <w:r>
        <w:t xml:space="preserve"> </w:t>
      </w:r>
      <w:r>
        <w:t xml:space="preserve">Universities should integrate courses on cultural design, digital tools, and entrepreneurship to align with Cairo’s market demands.</w:t>
      </w:r>
    </w:p>
    <w:p>
      <w:pPr>
        <w:numPr>
          <w:ilvl w:val="0"/>
          <w:numId w:val="1006"/>
        </w:numPr>
        <w:pStyle w:val="Compact"/>
      </w:pPr>
      <w:r>
        <w:rPr>
          <w:bCs/>
          <w:b/>
        </w:rPr>
        <w:t xml:space="preserve">Industry Partnerships:</w:t>
      </w:r>
      <w:r>
        <w:t xml:space="preserve"> </w:t>
      </w:r>
      <w:r>
        <w:t xml:space="preserve">Collaboration between educational institutions and Cairo’s design studios can provide students with hands-on training and mentorship.</w:t>
      </w:r>
    </w:p>
    <w:p>
      <w:pPr>
        <w:numPr>
          <w:ilvl w:val="0"/>
          <w:numId w:val="1006"/>
        </w:numPr>
        <w:pStyle w:val="Compact"/>
      </w:pPr>
      <w:r>
        <w:rPr>
          <w:bCs/>
          <w:b/>
        </w:rPr>
        <w:t xml:space="preserve">Promotion of Intellectual Property Rights:</w:t>
      </w:r>
      <w:r>
        <w:t xml:space="preserve"> </w:t>
      </w:r>
      <w:r>
        <w:t xml:space="preserve">Advocacy for stronger legal protections will help designers monetize their work effectively.</w:t>
      </w:r>
    </w:p>
    <w:bookmarkEnd w:id="27"/>
    <w:bookmarkStart w:id="28" w:name="conclusion"/>
    <w:p>
      <w:pPr>
        <w:pStyle w:val="Heading2"/>
      </w:pPr>
      <w:r>
        <w:t xml:space="preserve">8. Conclusion</w:t>
      </w:r>
    </w:p>
    <w:p>
      <w:pPr>
        <w:pStyle w:val="FirstParagraph"/>
      </w:pPr>
      <w:r>
        <w:t xml:space="preserve">In conclusion, the role of a Graphic Designer in Egypt, Cairo, is both challenging and transformative. By embracing cultural heritage while adapting to modern design practices, these professionals play a vital role in shaping Egypt’s visual identity. This Undergraduate Thesis underscores the need for systemic support—through education, policy reform, and industry collaboration—to empower Graphic Designers in Cairo and ensure their contributions are recognized globally.</w:t>
      </w:r>
    </w:p>
    <w:bookmarkEnd w:id="28"/>
    <w:bookmarkStart w:id="29" w:name="references"/>
    <w:p>
      <w:pPr>
        <w:pStyle w:val="Heading2"/>
      </w:pPr>
      <w:r>
        <w:t xml:space="preserve">References</w:t>
      </w:r>
    </w:p>
    <w:p>
      <w:pPr>
        <w:pStyle w:val="FirstParagraph"/>
      </w:pPr>
      <w:r>
        <w:t xml:space="preserve">• Al-Sayed, M. (2021). *Design in the Arab World: Tradition Meets Modernity*. Cairo University Press.</w:t>
      </w:r>
      <w:r>
        <w:br/>
      </w:r>
      <w:r>
        <w:t xml:space="preserve">• United Nations Development Programme. (2023). *Digital Economy in Egypt: Opportunities and Challenges*.</w:t>
      </w:r>
      <w:r>
        <w:br/>
      </w:r>
      <w:r>
        <w:t xml:space="preserve">• Egyptian Association of Graphic Designers. (2024). *Annual Industry Report for Cairo.*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Graphic Designer in Egypt, Cairo</dc:title>
  <dc:creator/>
  <dc:language>en</dc:language>
  <cp:keywords/>
  <dcterms:created xsi:type="dcterms:W3CDTF">2026-07-21T15:17:14Z</dcterms:created>
  <dcterms:modified xsi:type="dcterms:W3CDTF">2026-07-21T15:17:14Z</dcterms:modified>
</cp:coreProperties>
</file>

<file path=docProps/custom.xml><?xml version="1.0" encoding="utf-8"?>
<Properties xmlns="http://schemas.openxmlformats.org/officeDocument/2006/custom-properties" xmlns:vt="http://schemas.openxmlformats.org/officeDocument/2006/docPropsVTypes"/>
</file>