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7370534c3425474fee9d2db84834f55337d3419"/>
    <w:p>
      <w:pPr>
        <w:pStyle w:val="Heading1"/>
      </w:pPr>
      <w:r>
        <w:t xml:space="preserve">Undergraduate Thesis: The Role and Evolution of a Graphic Designer in France Lyon</w:t>
      </w:r>
    </w:p>
    <w:p>
      <w:pPr>
        <w:pStyle w:val="FirstParagraph"/>
      </w:pPr>
      <w:r>
        <w:t xml:space="preserve">This document serves as an undergraduate thesis exploring the role, challenges, and opportunities for graphic designers operating within the cultural and professional landscape of Lyon, France. As a city renowned for its historical significance, artistic heritage, and dynamic creative industries, Lyon provides a unique environment for studying the profession of a graphic designer. This thesis integrates academic research with practical insights to evaluate how graphic design functions as both an art form and a strategic tool in modern France.</w:t>
      </w:r>
    </w:p>
    <w:bookmarkStart w:id="20" w:name="abstract"/>
    <w:p>
      <w:pPr>
        <w:pStyle w:val="Heading2"/>
      </w:pPr>
      <w:r>
        <w:t xml:space="preserve">Abstract</w:t>
      </w:r>
    </w:p>
    <w:p>
      <w:pPr>
        <w:pStyle w:val="FirstParagraph"/>
      </w:pPr>
      <w:r>
        <w:t xml:space="preserve">The purpose of this undergraduate thesis is to examine the intersection of graphic design, cultural identity, and professional practice in Lyon. By analyzing the historical context of Lyon’s creative sector, current trends in French graphic design education, and case studies from local designers, this work aims to define the multifaceted role of a graphic designer in a region that balances tradition with innovation. The thesis also addresses challenges such as digital transformation and sustainability, while highlighting opportunities for growth within Lyon’s vibrant design community.</w:t>
      </w:r>
    </w:p>
    <w:bookmarkEnd w:id="20"/>
    <w:bookmarkStart w:id="21" w:name="introduction"/>
    <w:p>
      <w:pPr>
        <w:pStyle w:val="Heading2"/>
      </w:pPr>
      <w:r>
        <w:t xml:space="preserve">Introduction</w:t>
      </w:r>
    </w:p>
    <w:p>
      <w:pPr>
        <w:pStyle w:val="FirstParagraph"/>
      </w:pPr>
      <w:r>
        <w:t xml:space="preserve">Lyon, often referred to as the "Capital of Gastronomy" and "City of Light," is a hub of creativity in southeastern France. Its blend of medieval architecture, industrial heritage, and modern innovation makes it an ideal location to study the profession of a graphic designer. As a city with a strong emphasis on cultural preservation and contemporary art, Lyon’s design industry reflects both local traditions and global influences. This thesis investigates how graphic designers in Lyon navigate this duality while contributing to the city’s visual identity.</w:t>
      </w:r>
    </w:p>
    <w:bookmarkEnd w:id="21"/>
    <w:bookmarkStart w:id="22" w:name="theoretical-framework"/>
    <w:p>
      <w:pPr>
        <w:pStyle w:val="Heading2"/>
      </w:pPr>
      <w:r>
        <w:t xml:space="preserve">Theoretical Framework</w:t>
      </w:r>
    </w:p>
    <w:p>
      <w:pPr>
        <w:pStyle w:val="FirstParagraph"/>
      </w:pPr>
      <w:r>
        <w:rPr>
          <w:bCs/>
          <w:b/>
        </w:rPr>
        <w:t xml:space="preserve">Defining the Graphic Designer</w:t>
      </w:r>
      <w:r>
        <w:br/>
      </w:r>
      <w:r>
        <w:t xml:space="preserve">A graphic designer is a professional who combines artistry with technical skills to create visual communication solutions. In France, this role is increasingly intertwined with digital technologies, branding strategies, and cross-disciplinary collaboration. Graphic design education in France emphasizes both aesthetic principles and practical applications, preparing students for roles in advertising, publishing, web design, and more.</w:t>
      </w:r>
    </w:p>
    <w:p>
      <w:pPr>
        <w:pStyle w:val="BodyText"/>
      </w:pPr>
      <w:r>
        <w:rPr>
          <w:bCs/>
          <w:b/>
        </w:rPr>
        <w:t xml:space="preserve">Lyon’s Creative Ecosystem</w:t>
      </w:r>
      <w:r>
        <w:br/>
      </w:r>
      <w:r>
        <w:t xml:space="preserve">Lyon’s creative ecosystem is supported by institutions such as the École Nationale Supérieure des Arts Décoratifs (ENSAD) and the Institut National des Métiers d’Art (INMA), which contribute to a robust pipeline of talent. Additionally, events like the Lyon Design Week and local festivals celebrate design innovation, fostering a community-driven approach to visual storytelling.</w:t>
      </w:r>
    </w:p>
    <w:bookmarkEnd w:id="22"/>
    <w:bookmarkStart w:id="23" w:name="case-studies"/>
    <w:p>
      <w:pPr>
        <w:pStyle w:val="Heading2"/>
      </w:pPr>
      <w:r>
        <w:t xml:space="preserve">Case Studies</w:t>
      </w:r>
    </w:p>
    <w:p>
      <w:pPr>
        <w:pStyle w:val="FirstParagraph"/>
      </w:pPr>
      <w:r>
        <w:rPr>
          <w:bCs/>
          <w:b/>
        </w:rPr>
        <w:t xml:space="preserve">Case Study 1: Local Branding in Lyon’s Culinary Sector</w:t>
      </w:r>
      <w:r>
        <w:br/>
      </w:r>
      <w:r>
        <w:t xml:space="preserve">Graphic designers in Lyon often collaborate with local chefs and food producers to create packaging and promotional materials that reflect the region’s gastronomic culture. For example, a designer might develop a logo for a boutique wine producer that incorporates traditional patterns while using modern typography to appeal to international markets.</w:t>
      </w:r>
    </w:p>
    <w:p>
      <w:pPr>
        <w:pStyle w:val="BodyText"/>
      </w:pPr>
      <w:r>
        <w:rPr>
          <w:bCs/>
          <w:b/>
        </w:rPr>
        <w:t xml:space="preserve">Case Study 2: Digital Transformation in Print Media</w:t>
      </w:r>
      <w:r>
        <w:br/>
      </w:r>
      <w:r>
        <w:t xml:space="preserve">Lyon’s print media industry has faced challenges due to the rise of digital platforms. Graphic designers have adapted by integrating multimedia elements into publications and leveraging social media for client engagement. This case study highlights how a graphic designer in Lyon balances traditional techniques with cutting-edge technology.</w:t>
      </w:r>
    </w:p>
    <w:bookmarkEnd w:id="23"/>
    <w:bookmarkStart w:id="24" w:name="Xb88f689bcba3395d0b14386528aa5a8ea6794c1"/>
    <w:p>
      <w:pPr>
        <w:pStyle w:val="Heading2"/>
      </w:pPr>
      <w:r>
        <w:t xml:space="preserve">Challenges Facing Graphic Designers in France Lyon</w:t>
      </w:r>
    </w:p>
    <w:p>
      <w:pPr>
        <w:pStyle w:val="FirstParagraph"/>
      </w:pPr>
      <w:r>
        <w:rPr>
          <w:bCs/>
          <w:b/>
        </w:rPr>
        <w:t xml:space="preserve">1. Balancing Tradition and Innovation</w:t>
      </w:r>
      <w:r>
        <w:br/>
      </w:r>
      <w:r>
        <w:t xml:space="preserve">Lyon’s rich history presents both opportunities and challenges for graphic designers. While its heritage offers inspiration, designers must avoid over-reliance on outdated styles to remain relevant in a globalized market.</w:t>
      </w:r>
    </w:p>
    <w:p>
      <w:pPr>
        <w:pStyle w:val="BodyText"/>
      </w:pPr>
      <w:r>
        <w:rPr>
          <w:bCs/>
          <w:b/>
        </w:rPr>
        <w:t xml:space="preserve">2. Competition in a Globalized Industry</w:t>
      </w:r>
      <w:r>
        <w:br/>
      </w:r>
      <w:r>
        <w:t xml:space="preserve">With the rise of freelance platforms and international design firms, graphic designers in Lyon must differentiate themselves by emphasizing local expertise and cultural authenticity.</w:t>
      </w:r>
    </w:p>
    <w:p>
      <w:pPr>
        <w:pStyle w:val="BodyText"/>
      </w:pPr>
      <w:r>
        <w:rPr>
          <w:bCs/>
          <w:b/>
        </w:rPr>
        <w:t xml:space="preserve">3. Sustainability Pressures</w:t>
      </w:r>
      <w:r>
        <w:br/>
      </w:r>
      <w:r>
        <w:t xml:space="preserve">French consumers increasingly prioritize eco-friendly practices. Graphic designers in Lyon are responding by using recycled materials for print projects and advocating for digital-first solutions to reduce environmental impact.</w:t>
      </w:r>
    </w:p>
    <w:bookmarkEnd w:id="24"/>
    <w:bookmarkStart w:id="25" w:name="opportunities-for-growth"/>
    <w:p>
      <w:pPr>
        <w:pStyle w:val="Heading2"/>
      </w:pPr>
      <w:r>
        <w:t xml:space="preserve">Opportunities for Growth</w:t>
      </w:r>
    </w:p>
    <w:p>
      <w:pPr>
        <w:pStyle w:val="FirstParagraph"/>
      </w:pPr>
      <w:r>
        <w:rPr>
          <w:bCs/>
          <w:b/>
        </w:rPr>
        <w:t xml:space="preserve">1. Collaborative Projects with Local Businesses</w:t>
      </w:r>
      <w:r>
        <w:br/>
      </w:r>
      <w:r>
        <w:t xml:space="preserve">Lyon’s entrepreneurial spirit encourages partnerships between graphic designers and small businesses, such as craft breweries or fashion startups. These collaborations allow designers to experiment with niche markets while supporting the local economy.</w:t>
      </w:r>
    </w:p>
    <w:p>
      <w:pPr>
        <w:pStyle w:val="BodyText"/>
      </w:pPr>
      <w:r>
        <w:rPr>
          <w:bCs/>
          <w:b/>
        </w:rPr>
        <w:t xml:space="preserve">2. Educational Programs and Workshops</w:t>
      </w:r>
      <w:r>
        <w:br/>
      </w:r>
      <w:r>
        <w:t xml:space="preserve">Institutions in Lyon regularly host workshops on emerging trends like augmented reality (AR) and 3D design, equipping graphic designers with skills to stay ahead of industry changes.</w:t>
      </w:r>
    </w:p>
    <w:p>
      <w:pPr>
        <w:pStyle w:val="BodyText"/>
      </w:pPr>
      <w:r>
        <w:rPr>
          <w:bCs/>
          <w:b/>
        </w:rPr>
        <w:t xml:space="preserve">3. Cultural Diplomacy through Design</w:t>
      </w:r>
      <w:r>
        <w:br/>
      </w:r>
      <w:r>
        <w:t xml:space="preserve">Graphic designers in Lyon often contribute to cultural initiatives, such as designing posters for international festivals or creating visual identities for cross-border collaborations. This work enhances the city’s global reputation while showcasing the versatility of a graphic designer.</w:t>
      </w:r>
    </w:p>
    <w:bookmarkEnd w:id="25"/>
    <w:bookmarkStart w:id="26" w:name="conclusion"/>
    <w:p>
      <w:pPr>
        <w:pStyle w:val="Heading2"/>
      </w:pPr>
      <w:r>
        <w:t xml:space="preserve">Conclusion</w:t>
      </w:r>
    </w:p>
    <w:p>
      <w:pPr>
        <w:pStyle w:val="FirstParagraph"/>
      </w:pPr>
      <w:r>
        <w:t xml:space="preserve">In conclusion, this undergraduate thesis underscores the dynamic role of a graphic designer in Lyon, France. By examining historical context, contemporary challenges, and future opportunities, it becomes evident that graphic design in Lyon is not merely a profession but a vital component of the city’s cultural and economic landscape. As technology evolves and consumer expectations shift, graphic designers must remain adaptable while honoring the unique identity of Lyon. This study provides a foundation for further research on how creative professionals can thrive in regions where tradition meets innovation.</w:t>
      </w:r>
    </w:p>
    <w:bookmarkEnd w:id="26"/>
    <w:bookmarkStart w:id="27" w:name="references"/>
    <w:p>
      <w:pPr>
        <w:pStyle w:val="Heading2"/>
      </w:pPr>
      <w:r>
        <w:t xml:space="preserve">References</w:t>
      </w:r>
    </w:p>
    <w:p>
      <w:pPr>
        <w:numPr>
          <w:ilvl w:val="0"/>
          <w:numId w:val="1001"/>
        </w:numPr>
        <w:pStyle w:val="Compact"/>
      </w:pPr>
      <w:r>
        <w:t xml:space="preserve">Bourdon, J. (2019). *Graphic Design in France: A Cultural History*. Paris: Éditions du Louvre.</w:t>
      </w:r>
    </w:p>
    <w:p>
      <w:pPr>
        <w:numPr>
          <w:ilvl w:val="0"/>
          <w:numId w:val="1001"/>
        </w:numPr>
        <w:pStyle w:val="Compact"/>
      </w:pPr>
      <w:r>
        <w:t xml:space="preserve">Lyon Design Week. (2023). *Annual Report on Creative Industries in Lyon*. Retrieved from https://www.lyon.design</w:t>
      </w:r>
    </w:p>
    <w:p>
      <w:pPr>
        <w:numPr>
          <w:ilvl w:val="0"/>
          <w:numId w:val="1001"/>
        </w:numPr>
        <w:pStyle w:val="Compact"/>
      </w:pPr>
      <w:r>
        <w:t xml:space="preserve">ENSAD. (2022). *Curriculum Overview for Graphic Design Programs*. Lyon: École Nationale Supérieure des Arts Décoratifs.</w:t>
      </w:r>
    </w:p>
    <w:p>
      <w:pPr>
        <w:pStyle w:val="FirstParagraph"/>
      </w:pPr>
      <w:r>
        <w:rPr>
          <w:iCs/>
          <w:i/>
        </w:rPr>
        <w:t xml:space="preserve">This thesis was completed as part of the undergraduate program in Visual Communication at [University Name], with a focus on the intersection of graphic design and regional culture in France Lyon.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Graphic Designer in France Lyon</dc:title>
  <dc:creator/>
  <dc:language>en</dc:language>
  <cp:keywords/>
  <dcterms:created xsi:type="dcterms:W3CDTF">2026-07-23T16:00:01Z</dcterms:created>
  <dcterms:modified xsi:type="dcterms:W3CDTF">2026-07-23T16:00:01Z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