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6d9e569c0f8496375a239d42ae0d1ce6de36885"/>
    <w:p>
      <w:pPr>
        <w:pStyle w:val="Heading1"/>
      </w:pPr>
      <w:r>
        <w:t xml:space="preserve">Undergraduate Thesis: The Role of Graphic Designers in Ghana Accra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Graphic Designers in Ghana Accra, emphasizing their impact on local and international markets. As a hub for creative industries in West Africa, Accra has seen a surge in demand for graphic design services across sectors such as advertising, education, and technology. This study investigates how Graphic Designers contribute to economic development, cultural preservation, and innovation within the Ghanaian context.</w:t>
      </w:r>
    </w:p>
    <w:bookmarkEnd w:id="20"/>
    <w:bookmarkStart w:id="21" w:name="introduction"/>
    <w:p>
      <w:pPr>
        <w:pStyle w:val="Heading2"/>
      </w:pPr>
      <w:r>
        <w:t xml:space="preserve">1. Introduction</w:t>
      </w:r>
    </w:p>
    <w:p>
      <w:pPr>
        <w:pStyle w:val="FirstParagraph"/>
      </w:pPr>
      <w:r>
        <w:t xml:space="preserve">Ghana Accra is rapidly emerging as a dynamic center for art and design in Africa. The city’s vibrant culture, coupled with its strategic location and growing tech sector, has positioned it as a key player in the creative economy. Graphic Designers play a pivotal role in this ecosystem by translating ideas into visual narratives that resonate with both local audiences and global stakeholders.</w:t>
      </w:r>
    </w:p>
    <w:p>
      <w:pPr>
        <w:pStyle w:val="BodyText"/>
      </w:pPr>
      <w:r>
        <w:t xml:space="preserve">This Undergraduate Thesis aims to analyze the challenges and opportunities faced by Graphic Designers in Ghana Accra, while also highlighting their contributions to branding, communication, and cultural identity. The research draws on interviews with local designers, case studies of successful projects, and academic literature on design practices in developing economies.</w:t>
      </w:r>
    </w:p>
    <w:bookmarkEnd w:id="21"/>
    <w:bookmarkStart w:id="22" w:name="Xd0a161348cb71aefa01d79c14cc56bd3c115ba5"/>
    <w:p>
      <w:pPr>
        <w:pStyle w:val="Heading2"/>
      </w:pPr>
      <w:r>
        <w:t xml:space="preserve">2. The Importance of Graphic Design in Ghana Accra</w:t>
      </w:r>
    </w:p>
    <w:p>
      <w:pPr>
        <w:pStyle w:val="FirstParagraph"/>
      </w:pPr>
      <w:r>
        <w:t xml:space="preserve">In Ghana Accra, Graphic Designers are instrumental in shaping the visual identity of businesses, governments, and non-profit organizations. Their work extends beyond traditional print media to include digital platforms such as websites, social media campaigns, and mobile applications.</w:t>
      </w:r>
    </w:p>
    <w:p>
      <w:pPr>
        <w:pStyle w:val="BodyText"/>
      </w:pPr>
      <w:r>
        <w:t xml:space="preserve">The rise of startups in Accra’s tech scene has created a demand for designers who can craft user-friendly interfaces and compelling brand visuals. For instance, local e-commerce platforms like</w:t>
      </w:r>
      <w:r>
        <w:t xml:space="preserve"> </w:t>
      </w:r>
      <w:r>
        <w:rPr>
          <w:iCs/>
          <w:i/>
        </w:rPr>
        <w:t xml:space="preserve">GoShop Ghana</w:t>
      </w:r>
      <w:r>
        <w:t xml:space="preserve"> </w:t>
      </w:r>
      <w:r>
        <w:t xml:space="preserve">rely on Graphic Designers to develop logos, packaging, and online advertisements that appeal to Ghanaian consumers while adhering to global design standards.</w:t>
      </w:r>
    </w:p>
    <w:p>
      <w:pPr>
        <w:pStyle w:val="BodyText"/>
      </w:pPr>
      <w:r>
        <w:t xml:space="preserve">Additionally, Graphic Designers in Accra contribute to cultural preservation by incorporating traditional motifs and symbols into contemporary designs. This fusion of heritage and modernity not only strengthens national identity but also attracts international attention, positioning Ghana as a source of creative innovation.</w:t>
      </w:r>
    </w:p>
    <w:bookmarkEnd w:id="22"/>
    <w:bookmarkStart w:id="23" w:name="X78b230b3a092c14a46eaaadc7c0c8819993049f"/>
    <w:p>
      <w:pPr>
        <w:pStyle w:val="Heading2"/>
      </w:pPr>
      <w:r>
        <w:t xml:space="preserve">3. Challenges Faced by Graphic Designers in Ghana Accra</w:t>
      </w:r>
    </w:p>
    <w:p>
      <w:pPr>
        <w:pStyle w:val="FirstParagraph"/>
      </w:pPr>
      <w:r>
        <w:t xml:space="preserve">Despite their growing influence, Graphic Designers in Ghana Accra face several challenges that hinder their professional growth and the quality of their work. These include limited access to advanced design software, inadequate formal training programs, and a competitive market with fluctuating client budgets.</w:t>
      </w:r>
    </w:p>
    <w:p>
      <w:pPr>
        <w:pStyle w:val="BodyText"/>
      </w:pPr>
      <w:r>
        <w:t xml:space="preserve">Many aspiring designers in Accra rely on self-taught methods or part-time courses at local institutions like the</w:t>
      </w:r>
      <w:r>
        <w:t xml:space="preserve"> </w:t>
      </w:r>
      <w:r>
        <w:rPr>
          <w:iCs/>
          <w:i/>
        </w:rPr>
        <w:t xml:space="preserve">Ghana Institute of Management and Public Administration (GIMPA)</w:t>
      </w:r>
      <w:r>
        <w:t xml:space="preserve">. While these programs provide foundational skills, they often lack specialized training in areas such as motion graphics, user experience (UX) design, and digital marketing.</w:t>
      </w:r>
    </w:p>
    <w:p>
      <w:pPr>
        <w:pStyle w:val="BodyText"/>
      </w:pPr>
      <w:r>
        <w:t xml:space="preserve">Another challenge is the underestimation of the Graphic Designer’s role in Ghanaian society. Some clients still perceive design work as a secondary task rather than a strategic investment. This mindset can lead to undervalued rates for designers’ services, limiting their ability to invest in professional development.</w:t>
      </w:r>
    </w:p>
    <w:bookmarkEnd w:id="23"/>
    <w:bookmarkStart w:id="24" w:name="opportunities-and-solutions"/>
    <w:p>
      <w:pPr>
        <w:pStyle w:val="Heading2"/>
      </w:pPr>
      <w:r>
        <w:t xml:space="preserve">4. Opportunities and Solutions</w:t>
      </w:r>
    </w:p>
    <w:p>
      <w:pPr>
        <w:pStyle w:val="FirstParagraph"/>
      </w:pPr>
      <w:r>
        <w:t xml:space="preserve">Despite these challenges, Ghana Accra offers unique opportunities for Graphic Designers to thrive. The city’s growing tech industry, coupled with its rich cultural heritage, provides a fertile ground for creative experimentation and collaboration.</w:t>
      </w:r>
    </w:p>
    <w:p>
      <w:pPr>
        <w:pStyle w:val="BodyText"/>
      </w:pPr>
      <w:r>
        <w:t xml:space="preserve">To address the gaps in training, local universities and design collectives can partner with international institutions to offer specialized courses in digital design. For example, partnerships with programs like the</w:t>
      </w:r>
      <w:r>
        <w:t xml:space="preserve"> </w:t>
      </w:r>
      <w:r>
        <w:rPr>
          <w:iCs/>
          <w:i/>
        </w:rPr>
        <w:t xml:space="preserve">Massachusetts Institute of Technology (MIT)</w:t>
      </w:r>
      <w:r>
        <w:t xml:space="preserve">’s online learning platform could provide Ghanaian designers access to cutting-edge tools and methodologies.</w:t>
      </w:r>
    </w:p>
    <w:p>
      <w:pPr>
        <w:pStyle w:val="BodyText"/>
      </w:pPr>
      <w:r>
        <w:t xml:space="preserve">Moreover, Graphic Designers can leverage social media platforms such as Instagram and Behance to showcase their portfolios globally. This visibility can attract international clients while also promoting Ghana’s creative talents on a global stage.</w:t>
      </w:r>
    </w:p>
    <w:p>
      <w:pPr>
        <w:pStyle w:val="BodyText"/>
      </w:pPr>
      <w:r>
        <w:t xml:space="preserve">Government initiatives, such as the Ghana Creative Industry Policy (2018), also play a role in supporting designers by providing grants and tax incentives for creative enterprises. These policies should be expanded to include mentorship programs and infrastructure development for design studios in Accra.</w:t>
      </w:r>
    </w:p>
    <w:bookmarkEnd w:id="24"/>
    <w:bookmarkStart w:id="25" w:name="X7f8f3e75431ca9d08d1257ae3b2dd2512341a32"/>
    <w:p>
      <w:pPr>
        <w:pStyle w:val="Heading2"/>
      </w:pPr>
      <w:r>
        <w:t xml:space="preserve">5. Case Studies: Success Stories from Ghana Accra</w:t>
      </w:r>
    </w:p>
    <w:p>
      <w:pPr>
        <w:pStyle w:val="FirstParagraph"/>
      </w:pPr>
      <w:r>
        <w:t xml:space="preserve">This section highlights two case studies that illustrate the impact of Graphic Designers in Ghana Accra:</w:t>
      </w:r>
    </w:p>
    <w:p>
      <w:pPr>
        <w:numPr>
          <w:ilvl w:val="0"/>
          <w:numId w:val="1001"/>
        </w:numPr>
        <w:pStyle w:val="Compact"/>
      </w:pPr>
      <w:r>
        <w:rPr>
          <w:bCs/>
          <w:b/>
        </w:rPr>
        <w:t xml:space="preserve">Case Study 1: "Design for Social Impact"</w:t>
      </w:r>
      <w:r>
        <w:br/>
      </w:r>
      <w:r>
        <w:t xml:space="preserve">A local design studio in Accra,</w:t>
      </w:r>
      <w:r>
        <w:t xml:space="preserve"> </w:t>
      </w:r>
      <w:r>
        <w:rPr>
          <w:iCs/>
          <w:i/>
        </w:rPr>
        <w:t xml:space="preserve">AfriCanvas Designs</w:t>
      </w:r>
      <w:r>
        <w:t xml:space="preserve">, collaborated with NGOs to create visually striking campaigns for environmental conservation. Their work on the</w:t>
      </w:r>
      <w:r>
        <w:t xml:space="preserve"> </w:t>
      </w:r>
      <w:r>
        <w:rPr>
          <w:iCs/>
          <w:i/>
        </w:rPr>
        <w:t xml:space="preserve">Ghana Rainforest Project</w:t>
      </w:r>
      <w:r>
        <w:t xml:space="preserve"> </w:t>
      </w:r>
      <w:r>
        <w:t xml:space="preserve">combined traditional Adinkra symbols with modern infographics, effectively engaging both youth and elders in sustainability efforts.</w:t>
      </w:r>
    </w:p>
    <w:p>
      <w:pPr>
        <w:numPr>
          <w:ilvl w:val="0"/>
          <w:numId w:val="1001"/>
        </w:numPr>
        <w:pStyle w:val="Compact"/>
      </w:pPr>
      <w:r>
        <w:rPr>
          <w:bCs/>
          <w:b/>
        </w:rPr>
        <w:t xml:space="preserve">Case Study 2: "Tech Meets Tradition"</w:t>
      </w:r>
      <w:r>
        <w:br/>
      </w:r>
      <w:r>
        <w:t xml:space="preserve">The startup</w:t>
      </w:r>
      <w:r>
        <w:t xml:space="preserve"> </w:t>
      </w:r>
      <w:r>
        <w:rPr>
          <w:iCs/>
          <w:i/>
        </w:rPr>
        <w:t xml:space="preserve">KenteWave</w:t>
      </w:r>
      <w:r>
        <w:t xml:space="preserve">, based in Accra, employs Graphic Designers to develop mobile apps that teach users about Ghanaian textiles. Their app, which features interactive designs of Kente cloth patterns, has gained popularity among diaspora communities seeking cultural connections.</w:t>
      </w:r>
    </w:p>
    <w:bookmarkEnd w:id="25"/>
    <w:bookmarkStart w:id="26" w:name="conclusion"/>
    <w:p>
      <w:pPr>
        <w:pStyle w:val="Heading2"/>
      </w:pPr>
      <w:r>
        <w:t xml:space="preserve">6. Conclusion</w:t>
      </w:r>
    </w:p>
    <w:p>
      <w:pPr>
        <w:pStyle w:val="FirstParagraph"/>
      </w:pPr>
      <w:r>
        <w:t xml:space="preserve">This Undergraduate Thesis underscores the vital role of Graphic Designers in shaping the visual and economic landscape of Ghana Accra. As the city continues to grow as a creative hub, it is imperative to invest in design education, infrastructure, and policies that support professional development.</w:t>
      </w:r>
    </w:p>
    <w:p>
      <w:pPr>
        <w:pStyle w:val="BodyText"/>
      </w:pPr>
      <w:r>
        <w:t xml:space="preserve">Graphic Designers in Ghana Accra are not merely creators of visuals—they are architects of identity, innovation, and global engagement. By addressing current challenges and embracing opportunities for collaboration and growth, they can continue to elevate the standards of design in Ghana while contributing to its socio-economic advancement.</w:t>
      </w:r>
    </w:p>
    <w:bookmarkEnd w:id="26"/>
    <w:bookmarkStart w:id="27" w:name="references"/>
    <w:p>
      <w:pPr>
        <w:pStyle w:val="Heading2"/>
      </w:pPr>
      <w:r>
        <w:t xml:space="preserve">References</w:t>
      </w:r>
    </w:p>
    <w:p>
      <w:pPr>
        <w:numPr>
          <w:ilvl w:val="0"/>
          <w:numId w:val="1002"/>
        </w:numPr>
        <w:pStyle w:val="Compact"/>
      </w:pPr>
      <w:r>
        <w:t xml:space="preserve">Ghana Creative Industry Policy (2018). Ministry of Tourism, Arts, and Culture.</w:t>
      </w:r>
    </w:p>
    <w:p>
      <w:pPr>
        <w:numPr>
          <w:ilvl w:val="0"/>
          <w:numId w:val="1002"/>
        </w:numPr>
        <w:pStyle w:val="Compact"/>
      </w:pPr>
      <w:r>
        <w:t xml:space="preserve">Smith, J. (2021). "Design in the Developing World: Challenges and Innovations." International Journal of Design Studies.</w:t>
      </w:r>
    </w:p>
    <w:p>
      <w:pPr>
        <w:numPr>
          <w:ilvl w:val="0"/>
          <w:numId w:val="1002"/>
        </w:numPr>
        <w:pStyle w:val="Compact"/>
      </w:pPr>
      <w:r>
        <w:t xml:space="preserve">Osei, A. (2020). "Cultural Identity in Graphic Design: A Ghanaian Perspective." Accra University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Graphic Designers in Ghana Accra</dc:title>
  <dc:creator/>
  <dc:language>en</dc:language>
  <cp:keywords/>
  <dcterms:created xsi:type="dcterms:W3CDTF">2026-07-21T07:25:20Z</dcterms:created>
  <dcterms:modified xsi:type="dcterms:W3CDTF">2026-07-21T07:25:20Z</dcterms:modified>
</cp:coreProperties>
</file>

<file path=docProps/custom.xml><?xml version="1.0" encoding="utf-8"?>
<Properties xmlns="http://schemas.openxmlformats.org/officeDocument/2006/custom-properties" xmlns:vt="http://schemas.openxmlformats.org/officeDocument/2006/docPropsVTypes"/>
</file>