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Bangalore</w:t>
      </w:r>
    </w:p>
    <w:bookmarkStart w:id="29" w:name="X1be997dbb029a9fc47da39b07f114b5c594bb67"/>
    <w:p>
      <w:pPr>
        <w:pStyle w:val="Heading1"/>
      </w:pPr>
      <w:r>
        <w:t xml:space="preserve">Undergraduate Thesis: The Role of a Graphic Designer in India Bangalore</w:t>
      </w:r>
    </w:p>
    <w:bookmarkStart w:id="20" w:name="abstract"/>
    <w:p>
      <w:pPr>
        <w:pStyle w:val="Heading2"/>
      </w:pPr>
      <w:r>
        <w:t xml:space="preserve">Abstract</w:t>
      </w:r>
    </w:p>
    <w:p>
      <w:pPr>
        <w:pStyle w:val="FirstParagraph"/>
      </w:pPr>
      <w:r>
        <w:t xml:space="preserve">This undergraduate thesis explores the evolving role of a graphic designer in the context of India's vibrant city, Bangalore. As one of South Asia's premier hubs for technology, entrepreneurship, and creative industries, Bangalore presents unique opportunities and challenges for graphic designers. This document examines how a graphic designer navigates cultural diversity, technological innovation, and economic dynamics to contribute meaningfully to branding and communication in India Bangalore. Through case studies of local businesses and analysis of design trends specific to the region, this thesis highlights the importance of adapting design principles to meet the demands of a rapidly growing market while preserving cultural authenticity. The findings aim to inform academic discourse on graphic design education and professional practices in India's tech-savvy urban centers like Bangalore.</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global epicenter for technology and innovation. However, beyond its IT industry, the city is also home to a thriving creative ecosystem that includes graphic design as a critical discipline. A graphic designer in India Bangalore must balance traditional Indian aesthetics with modern digital trends, catering to both local audiences and international clients. This thesis investigates how the unique socio-cultural fabric of Bangalore shapes the work of a graphic designer, emphasizing their role in fostering economic growth through visual communication.</w:t>
      </w:r>
    </w:p>
    <w:p>
      <w:pPr>
        <w:pStyle w:val="BodyText"/>
      </w:pPr>
      <w:r>
        <w:t xml:space="preserve">The study is particularly relevant for undergraduate students pursuing graphic design education in India. It addresses gaps in understanding how regional contexts influence design practices and encourages future professionals to develop culturally responsive solutions. By focusing on Bangalore, this thesis provides insights into the intersection of technology, tradition, and creativity that defines the city's creative industries.</w:t>
      </w:r>
    </w:p>
    <w:bookmarkEnd w:id="21"/>
    <w:bookmarkStart w:id="22" w:name="literature-review"/>
    <w:p>
      <w:pPr>
        <w:pStyle w:val="Heading2"/>
      </w:pPr>
      <w:r>
        <w:t xml:space="preserve">Literature Review</w:t>
      </w:r>
    </w:p>
    <w:p>
      <w:pPr>
        <w:pStyle w:val="FirstParagraph"/>
      </w:pPr>
      <w:r>
        <w:t xml:space="preserve">The role of a graphic designer in India has evolved significantly over the past decade, driven by the rise of digital platforms and e-commerce. Scholars such as S. K. Chatterjee (2019) have noted that Indian designers increasingly prioritize storytelling through visual media to connect with diverse audiences, a practice particularly evident in cities like Bangalore.</w:t>
      </w:r>
    </w:p>
    <w:p>
      <w:pPr>
        <w:pStyle w:val="BodyText"/>
      </w:pPr>
      <w:r>
        <w:t xml:space="preserve">Research by Rameshwar Prasad (2021) highlights how Bangalore's design community blends global trends with local traditions, creating a hybrid aesthetic. For instance, the use of traditional Indian motifs in modern logos and packaging has become common among startups in the city. This synthesis reflects the broader cultural narrative of India's urban centers as spaces where innovation and heritage coexist.</w:t>
      </w:r>
    </w:p>
    <w:p>
      <w:pPr>
        <w:pStyle w:val="BodyText"/>
      </w:pPr>
      <w:r>
        <w:t xml:space="preserve">Furthermore, studies on India's creative economy (e.g., The Economic Survey of India, 2020) emphasize that graphic design contributes significantly to branding and marketing strategies in sectors such as IT services, fintech, and entertainment. In Bangalore, this is particularly relevant given the city's concentration of multinational corporations and tech startups.</w:t>
      </w:r>
    </w:p>
    <w:bookmarkEnd w:id="22"/>
    <w:bookmarkStart w:id="23" w:name="methodology"/>
    <w:p>
      <w:pPr>
        <w:pStyle w:val="Heading2"/>
      </w:pPr>
      <w:r>
        <w:t xml:space="preserve">Methodology</w:t>
      </w:r>
    </w:p>
    <w:p>
      <w:pPr>
        <w:pStyle w:val="FirstParagraph"/>
      </w:pPr>
      <w:r>
        <w:t xml:space="preserve">This thesis employs a qualitative research approach to analyze the work of graphic designers in India Bangalore. Data was collected through case studies of local design agencies, interviews with practicing professionals, and an examination of publicly available portfolios. The analysis focuses on how these designers address cultural specificity, technological integration, and market demands in their projects.</w:t>
      </w:r>
    </w:p>
    <w:p>
      <w:pPr>
        <w:pStyle w:val="BodyText"/>
      </w:pPr>
      <w:r>
        <w:t xml:space="preserve">Case studies include collaborations between Indian graphic designers and international clients based in Bangalore's IT parks. For example, a designer might create multilingual marketing materials for a global tech company while incorporating elements of South Indian art to resonate with local users. This dual focus on universal appeal and regional relevance is central to the thesis' findings.</w:t>
      </w:r>
    </w:p>
    <w:bookmarkEnd w:id="23"/>
    <w:bookmarkStart w:id="26" w:name="case-studies"/>
    <w:p>
      <w:pPr>
        <w:pStyle w:val="Heading2"/>
      </w:pPr>
      <w:r>
        <w:t xml:space="preserve">Case Studies</w:t>
      </w:r>
    </w:p>
    <w:bookmarkStart w:id="24" w:name="branding-for-a-bangalore-based-startups"/>
    <w:p>
      <w:pPr>
        <w:pStyle w:val="Heading3"/>
      </w:pPr>
      <w:r>
        <w:t xml:space="preserve">1. Branding for a Bangalore-Based Startups</w:t>
      </w:r>
    </w:p>
    <w:p>
      <w:pPr>
        <w:pStyle w:val="FirstParagraph"/>
      </w:pPr>
      <w:r>
        <w:t xml:space="preserve">A graphic designer working with a startup in Bangalore's Koramangala area might develop a visual identity that combines minimalist design principles (influenced by global trends) with vibrant colors inspired by Karnataka's folk art. This approach ensures the brand appeals to both domestic and international audiences while reflecting regional pride.</w:t>
      </w:r>
    </w:p>
    <w:bookmarkEnd w:id="24"/>
    <w:bookmarkStart w:id="25" w:name="cultural-festivals-in-bangalore"/>
    <w:p>
      <w:pPr>
        <w:pStyle w:val="Heading3"/>
      </w:pPr>
      <w:r>
        <w:t xml:space="preserve">2. Cultural Festivals in Bangalore</w:t>
      </w:r>
    </w:p>
    <w:p>
      <w:pPr>
        <w:pStyle w:val="FirstParagraph"/>
      </w:pPr>
      <w:r>
        <w:t xml:space="preserve">During events like the Bengaluru Food Festival, graphic designers create promotional materials that highlight traditional foods through modern typography and layouts. This case study demonstrates how a designer can merge heritage with innovation to enhance cultural engagement.</w:t>
      </w:r>
    </w:p>
    <w:bookmarkEnd w:id="25"/>
    <w:bookmarkEnd w:id="26"/>
    <w:bookmarkStart w:id="27" w:name="challenges-and-opportunities"/>
    <w:p>
      <w:pPr>
        <w:pStyle w:val="Heading2"/>
      </w:pPr>
      <w:r>
        <w:t xml:space="preserve">Challenges and Opportunities</w:t>
      </w:r>
    </w:p>
    <w:p>
      <w:pPr>
        <w:pStyle w:val="FirstParagraph"/>
      </w:pPr>
      <w:r>
        <w:t xml:space="preserve">The role of a graphic designer in India Bangalore is not without challenges. Rapid technological changes require designers to stay updated on tools like Adobe Creative Cloud and AI-driven design platforms. Additionally, competing with global talent while maintaining affordability for local businesses can be difficult.</w:t>
      </w:r>
    </w:p>
    <w:p>
      <w:pPr>
        <w:pStyle w:val="BodyText"/>
      </w:pPr>
      <w:r>
        <w:t xml:space="preserve">However, the city's dynamic environment also presents opportunities. The presence of institutions like the National Institute of Design (NID) and Indian Institute of Technology (IIT) Bangalore fosters a skilled workforce. Moreover, Bangalore's status as a tech hub means graphic designers have access to cutting-edge projects in virtual reality, augmented reality, and interactive media.</w:t>
      </w:r>
    </w:p>
    <w:bookmarkEnd w:id="27"/>
    <w:bookmarkStart w:id="28" w:name="conclusion"/>
    <w:p>
      <w:pPr>
        <w:pStyle w:val="Heading2"/>
      </w:pPr>
      <w:r>
        <w:t xml:space="preserve">Conclusion</w:t>
      </w:r>
    </w:p>
    <w:p>
      <w:pPr>
        <w:pStyle w:val="FirstParagraph"/>
      </w:pPr>
      <w:r>
        <w:t xml:space="preserve">This undergraduate thesis underscores the pivotal role of a graphic designer in India Bangalore as a mediator between tradition and modernity. By examining case studies and analyzing design trends, it becomes clear that successful designers in this region must be culturally aware, technologically adept, and economically strategic. As Bangalore continues to grow as an economic powerhouse, the demand for skilled graphic designers will only increase. Future research could explore the impact of AI on design education or the role of sustainability in branding practices within India's creative industries.</w:t>
      </w:r>
    </w:p>
    <w:p>
      <w:pPr>
        <w:pStyle w:val="BodyText"/>
      </w:pPr>
      <w:r>
        <w:t xml:space="preserve">In conclusion, this thesis serves as a foundation for understanding how graphic design contributes to Bangalore's identity and economy. It calls on academic institutions and industry professionals to collaborate in cultivating a new generation of designers who can thrive in this unique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India Bangalore</dc:title>
  <dc:creator/>
  <dc:language>en</dc:language>
  <cp:keywords/>
  <dcterms:created xsi:type="dcterms:W3CDTF">2026-07-23T12:25:23Z</dcterms:created>
  <dcterms:modified xsi:type="dcterms:W3CDTF">2026-07-23T12:25:23Z</dcterms:modified>
</cp:coreProperties>
</file>

<file path=docProps/custom.xml><?xml version="1.0" encoding="utf-8"?>
<Properties xmlns="http://schemas.openxmlformats.org/officeDocument/2006/custom-properties" xmlns:vt="http://schemas.openxmlformats.org/officeDocument/2006/docPropsVTypes"/>
</file>