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775115a06d28d628b6265efd8b6e0d7e2a16b97"/>
    <w:p>
      <w:pPr>
        <w:pStyle w:val="Heading1"/>
      </w:pPr>
      <w:r>
        <w:t xml:space="preserve">Undergraduate Thesis: The Role of a Graphic Designer in Israel Jerusalem</w:t>
      </w:r>
    </w:p>
    <w:p>
      <w:pPr>
        <w:pStyle w:val="FirstParagraph"/>
      </w:pPr>
      <w:r>
        <w:rPr>
          <w:bCs/>
          <w:b/>
        </w:rPr>
        <w:t xml:space="preserve">Abstract:</w:t>
      </w:r>
    </w:p>
    <w:p>
      <w:pPr>
        <w:pStyle w:val="BodyText"/>
      </w:pPr>
      <w:r>
        <w:t xml:space="preserve">This Undergraduate Thesis explores the unique challenges and opportunities faced by Graphic Designers operating within the culturally rich and historically significant city of Israel Jerusalem. By examining the intersection of tradition, modernity, and multiculturalism, this study highlights how a Graphic Designer in Jerusalem must navigate diverse audiences while preserving the city's identity through visual communication. The research emphasizes the importance of integrating local heritage with contemporary design practices to create impactful work that resonates with both residents and global visitors.</w:t>
      </w:r>
    </w:p>
    <w:bookmarkStart w:id="20" w:name="introduction"/>
    <w:p>
      <w:pPr>
        <w:pStyle w:val="Heading2"/>
      </w:pPr>
      <w:r>
        <w:t xml:space="preserve">Introduction</w:t>
      </w:r>
    </w:p>
    <w:p>
      <w:pPr>
        <w:pStyle w:val="FirstParagraph"/>
      </w:pPr>
      <w:r>
        <w:t xml:space="preserve">Jerusalem, a city revered for its spiritual significance, historical depth, and vibrant cultural mosaic, presents a unique context for Graphic Designers. As an undergraduate thesis focusing on this field, the study investigates how Graphic Designers in Israel Jerusalem balance creative innovation with respect for the city's sacred and secular narratives. This research underscores the role of visual storytelling in shaping perceptions of Jerusalem while addressing the ethical considerations of representing a place where faith, politics, and identity converge.</w:t>
      </w:r>
    </w:p>
    <w:bookmarkEnd w:id="20"/>
    <w:bookmarkStart w:id="21" w:name="X50a3c6d89d090bf8d0e9ea5dc1b6564beef8e9c"/>
    <w:p>
      <w:pPr>
        <w:pStyle w:val="Heading2"/>
      </w:pPr>
      <w:r>
        <w:t xml:space="preserve">Context: Cultural Landscape of Israel Jerusalem</w:t>
      </w:r>
    </w:p>
    <w:p>
      <w:pPr>
        <w:pStyle w:val="FirstParagraph"/>
      </w:pPr>
      <w:r>
        <w:t xml:space="preserve">Jerusalem is a city layered with history, where ancient landmarks like the Western Wall coexist with modern urban developments. Its residents hail from diverse backgrounds—Jewish, Muslim, Christian, and other communities—each contributing to a dynamic cultural fabric. For a Graphic Designer in this environment, understanding these layers is critical. Design work must not only reflect the city's visual aesthetics but also acknowledge its complex socio-political reality without perpetuating stereotypes.</w:t>
      </w:r>
    </w:p>
    <w:p>
      <w:pPr>
        <w:pStyle w:val="BodyText"/>
      </w:pPr>
      <w:r>
        <w:t xml:space="preserve">The graphic design industry in Israel Jerusalem has grown significantly, with many designers leveraging technology to create digital content that appeals to both local and international audiences. This includes branding for tourism, religious institutions, educational organizations, and social enterprises. A Graphic Designer here must be adept at blending traditional motifs—such as Hebrew calligraphy or Islamic geometric patterns—with modern design principles like minimalism or user-centered interfaces.</w:t>
      </w:r>
    </w:p>
    <w:bookmarkEnd w:id="21"/>
    <w:bookmarkStart w:id="22" w:name="X581af39ff2d6e32eab7873fb357d2bc7a8be989"/>
    <w:p>
      <w:pPr>
        <w:pStyle w:val="Heading2"/>
      </w:pPr>
      <w:r>
        <w:t xml:space="preserve">The Role of a Graphic Designer in Israel Jerusalem</w:t>
      </w:r>
    </w:p>
    <w:p>
      <w:pPr>
        <w:pStyle w:val="FirstParagraph"/>
      </w:pPr>
      <w:r>
        <w:t xml:space="preserve">A Graphic Designer in Israel Jerusalem serves as a bridge between past and present. Their work often involves translating abstract cultural narratives into visual symbols that are accessible and meaningful. For instance, designing promotional materials for events like the Passover Seder or the Muslim Ramadan celebrations requires an understanding of symbolic colors, typography, and imagery that honor each tradition while appealing to a broader audience.</w:t>
      </w:r>
    </w:p>
    <w:p>
      <w:pPr>
        <w:pStyle w:val="BodyText"/>
      </w:pPr>
      <w:r>
        <w:t xml:space="preserve">Additionally, Graphic Designers in this region must address the challenges of cultural sensitivity. A misinterpretation of religious iconography or historical references can lead to controversy. This thesis argues that successful design in Jerusalem hinges on collaboration with local historians, community leaders, and other stakeholders to ensure accuracy and respect.</w:t>
      </w:r>
    </w:p>
    <w:bookmarkEnd w:id="22"/>
    <w:bookmarkStart w:id="23" w:name="Xfa382f195db60a4a8f3620cf3e1b256f1a9ee7b"/>
    <w:p>
      <w:pPr>
        <w:pStyle w:val="Heading2"/>
      </w:pPr>
      <w:r>
        <w:t xml:space="preserve">Case Studies: Graphic Design Projects in Israel Jerusalem</w:t>
      </w:r>
    </w:p>
    <w:p>
      <w:pPr>
        <w:pStyle w:val="FirstParagraph"/>
      </w:pPr>
      <w:r>
        <w:t xml:space="preserve">This section presents three case studies from the field of Graphic Design in Israel Jerusalem to illustrate the practical application of theoretical concepts. The first case involves a rebranding project for a local NGO focused on youth education. The designer incorporated elements of ancient Jerusalem's architecture into a modern logo, using muted earth tones and geometric shapes to evoke both tradition and innovation.</w:t>
      </w:r>
    </w:p>
    <w:p>
      <w:pPr>
        <w:pStyle w:val="BodyText"/>
      </w:pPr>
      <w:r>
        <w:t xml:space="preserve">The second case study examines the design of an interactive digital map for tourists, which highlights key religious sites while integrating multilingual support. The Graphic Designer worked with historians to ensure that historical facts were accurately represented through visuals, avoiding any potential misinterpretations of sacred spaces.</w:t>
      </w:r>
    </w:p>
    <w:p>
      <w:pPr>
        <w:pStyle w:val="BodyText"/>
      </w:pPr>
      <w:r>
        <w:t xml:space="preserve">The third example focuses on a campaign to promote sustainable tourism in the Old City. Here, the designer used traditional Jewish and Arab patterns in a collage-style layout to emphasize unity and environmental stewardship. The project received acclaim for its ability to unite diverse communities under a shared vision.</w:t>
      </w:r>
    </w:p>
    <w:bookmarkEnd w:id="23"/>
    <w:bookmarkStart w:id="24" w:name="X7976108022c078aee1b9ee6e7af24602c4d0d28"/>
    <w:p>
      <w:pPr>
        <w:pStyle w:val="Heading2"/>
      </w:pPr>
      <w:r>
        <w:t xml:space="preserve">Challenges Faced by Graphic Designers in Israel Jerusalem</w:t>
      </w:r>
    </w:p>
    <w:p>
      <w:pPr>
        <w:pStyle w:val="FirstParagraph"/>
      </w:pPr>
      <w:r>
        <w:t xml:space="preserve">Despite the creative opportunities, Graphic Designers in Israel Jerusalem encounter unique challenges. One major issue is the tension between preserving historical authenticity and meeting modern design standards. For example, designing promotional materials for a heritage site may require simplifying intricate visuals to ensure readability without losing their symbolic value.</w:t>
      </w:r>
    </w:p>
    <w:p>
      <w:pPr>
        <w:pStyle w:val="BodyText"/>
      </w:pPr>
      <w:r>
        <w:t xml:space="preserve">Another challenge is the political sensitivity of certain topics. Designers must avoid contentious imagery or narratives that could alienate specific groups. This necessitates a deep understanding of local dynamics and the ability to communicate inclusively while respecting diverse perspectives.</w:t>
      </w:r>
    </w:p>
    <w:bookmarkEnd w:id="24"/>
    <w:bookmarkStart w:id="25" w:name="conclusion"/>
    <w:p>
      <w:pPr>
        <w:pStyle w:val="Heading2"/>
      </w:pPr>
      <w:r>
        <w:t xml:space="preserve">Conclusion</w:t>
      </w:r>
    </w:p>
    <w:p>
      <w:pPr>
        <w:pStyle w:val="FirstParagraph"/>
      </w:pPr>
      <w:r>
        <w:t xml:space="preserve">In conclusion, this Undergraduate Thesis demonstrates that Graphic Designers in Israel Jerusalem play a vital role in shaping the city's visual identity. Their work transcends aesthetics, acting as a medium for cultural dialogue and historical preservation. By integrating local traditions with contemporary design practices, these professionals contribute to a more cohesive and respectful representation of Jerusalem—a city where every line, color, and symbol carries profound significance.</w:t>
      </w:r>
    </w:p>
    <w:p>
      <w:pPr>
        <w:pStyle w:val="BodyText"/>
      </w:pPr>
      <w:r>
        <w:t xml:space="preserve">This research underscores the importance of education in preparing Graphic Designers for the complexities of working in such a unique environment. Future studies could explore emerging technologies like augmented reality (AR) or artificial intelligence (AI) in design projects that engage with Jerusalem's heritage. As this field continues to evolve, the role of a Graphic Designer in Israel Jerusalem remains both challenging and deeply rewarding.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Israel Jerusalem</dc:title>
  <dc:creator/>
  <dc:language>en</dc:language>
  <cp:keywords/>
  <dcterms:created xsi:type="dcterms:W3CDTF">2026-07-23T02:40:51Z</dcterms:created>
  <dcterms:modified xsi:type="dcterms:W3CDTF">2026-07-23T02:40:51Z</dcterms:modified>
</cp:coreProperties>
</file>

<file path=docProps/custom.xml><?xml version="1.0" encoding="utf-8"?>
<Properties xmlns="http://schemas.openxmlformats.org/officeDocument/2006/custom-properties" xmlns:vt="http://schemas.openxmlformats.org/officeDocument/2006/docPropsVTypes"/>
</file>