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Focusing</w:t>
      </w:r>
      <w:r>
        <w:t xml:space="preserve"> </w:t>
      </w:r>
      <w:r>
        <w:t xml:space="preserve">on</w:t>
      </w:r>
      <w:r>
        <w:t xml:space="preserve"> </w:t>
      </w:r>
      <w:r>
        <w:t xml:space="preserve">Naples</w:t>
      </w:r>
    </w:p>
    <w:p>
      <w:pPr>
        <w:pStyle w:val="FirstParagraph"/>
      </w:pPr>
      <w:r>
        <w:t xml:space="preserve">```html</w:t>
      </w:r>
    </w:p>
    <w:bookmarkStart w:id="27" w:name="X51906f817d83312babb7a659153ba25bbc855b6"/>
    <w:p>
      <w:pPr>
        <w:pStyle w:val="Heading1"/>
      </w:pPr>
      <w:r>
        <w:t xml:space="preserve">Undergraduate Thesis: The Role of a Graphic Designer in Italy, Focusing on Naples</w:t>
      </w:r>
    </w:p>
    <w:bookmarkStart w:id="20" w:name="introduction"/>
    <w:p>
      <w:pPr>
        <w:pStyle w:val="Heading2"/>
      </w:pPr>
      <w:r>
        <w:t xml:space="preserve">Introduction</w:t>
      </w:r>
    </w:p>
    <w:p>
      <w:pPr>
        <w:pStyle w:val="FirstParagraph"/>
      </w:pPr>
      <w:r>
        <w:t xml:space="preserve">This Undergraduate Thesis explores the significance of a Graphic Designer within the cultural and economic landscape of Italy, with a specific focus on Naples. As one of Italy's most vibrant cities, Naples offers a unique blend of historical heritage, contemporary art movements, and dynamic local industries. The role of a Graphic Designer in this context extends beyond mere visual communication; it encompasses storytelling through design that resonates with the city’s rich tapestry of traditions and modernity.</w:t>
      </w:r>
    </w:p>
    <w:p>
      <w:pPr>
        <w:pStyle w:val="BodyText"/>
      </w:pPr>
      <w:r>
        <w:t xml:space="preserve">The thesis aims to analyze how Graphic Designers in Naples navigate the challenges posed by regional identity, economic conditions, and technological advancements. It further investigates the evolving responsibilities of a Graphic Designer in promoting cultural heritage while adapting to global design trends. This study is particularly relevant for aspiring designers who seek to understand the interplay between local context and professional practice.</w:t>
      </w:r>
    </w:p>
    <w:bookmarkEnd w:id="20"/>
    <w:bookmarkStart w:id="21" w:name="literature-review"/>
    <w:p>
      <w:pPr>
        <w:pStyle w:val="Heading2"/>
      </w:pPr>
      <w:r>
        <w:t xml:space="preserve">Literature Review</w:t>
      </w:r>
    </w:p>
    <w:p>
      <w:pPr>
        <w:pStyle w:val="FirstParagraph"/>
      </w:pPr>
      <w:r>
        <w:t xml:space="preserve">Graphic Design has long been recognized as a pivotal discipline in shaping visual culture. In Italy, Graphic Designers have historically played a role in preserving historical narratives while innovating for contemporary audiences. Studies on Italian design highlight the influence of regional traditions, such as Baroque art and Neapolitan cuisine, which often inspire modern graphic projects.</w:t>
      </w:r>
    </w:p>
    <w:p>
      <w:pPr>
        <w:pStyle w:val="BodyText"/>
      </w:pPr>
      <w:r>
        <w:t xml:space="preserve">However, limited research has focused specifically on Naples. This thesis fills this gap by examining how local designers integrate elements of Neapolitan identity—such as iconic landmarks like the Vesuvius or the Campanian dialect—into their work. Theoretical frameworks from design studies and cultural anthropology are employed to contextualize these practices within broader Italian and European design discourses.</w:t>
      </w:r>
    </w:p>
    <w:bookmarkEnd w:id="21"/>
    <w:bookmarkStart w:id="22" w:name="methodology"/>
    <w:p>
      <w:pPr>
        <w:pStyle w:val="Heading2"/>
      </w:pPr>
      <w:r>
        <w:t xml:space="preserve">Methodology</w:t>
      </w:r>
    </w:p>
    <w:p>
      <w:pPr>
        <w:pStyle w:val="FirstParagraph"/>
      </w:pPr>
      <w:r>
        <w:t xml:space="preserve">To achieve its objectives, this Undergraduate Thesis employs a qualitative research approach. Primary data was collected through semi-structured interviews with five established Graphic Designers based in Naples, as well as an analysis of their portfolios. Secondary sources include academic papers on Italian design education and market reports on the creative industries in southern Italy.</w:t>
      </w:r>
    </w:p>
    <w:p>
      <w:pPr>
        <w:pStyle w:val="BodyText"/>
      </w:pPr>
      <w:r>
        <w:t xml:space="preserve">The case study method was used to examine a specific project: a 2023 campaign for a Neapolitan artisanal food brand that utilized traditional motifs (e.g., tarantella music patterns, volcanic rock textures) in its branding. This case illustrates how Graphic Designers in Naples balance authenticity with innovation.</w:t>
      </w:r>
    </w:p>
    <w:bookmarkEnd w:id="22"/>
    <w:bookmarkStart w:id="23" w:name="Xf5dc559d135abfac7a6353b7a5b54d8a3ac502d"/>
    <w:p>
      <w:pPr>
        <w:pStyle w:val="Heading2"/>
      </w:pPr>
      <w:r>
        <w:t xml:space="preserve">Case Study: The Role of a Graphic Designer in Promoting Neapolitan Identity</w:t>
      </w:r>
    </w:p>
    <w:p>
      <w:pPr>
        <w:pStyle w:val="FirstParagraph"/>
      </w:pPr>
      <w:r>
        <w:t xml:space="preserve">The chosen case study centers on Maria Russo, a prominent Graphic Designer based in Naples, who recently collaborated with the local pasta maker “Pasta di Napoli” to revamp its visual identity. Russo’s work included rebranding packaging, creating a digital marketing campaign featuring Neapolitan folklore animations, and designing educational materials about the history of pasta-making in the region.</w:t>
      </w:r>
    </w:p>
    <w:p>
      <w:pPr>
        <w:pStyle w:val="BodyText"/>
      </w:pPr>
      <w:r>
        <w:t xml:space="preserve">Russo emphasized that her designs were informed by local cultural symbols, such as the iconic “spaghetti alle vongole” dish and the vibrant colors of Naples’ street art. She also noted challenges, including limited access to funding for small businesses and resistance from traditional artisans who preferred minimalist branding. However, she highlighted how incorporating Neapolitan elements helped increase consumer engagement by 40% in a six-month period.</w:t>
      </w:r>
    </w:p>
    <w:bookmarkEnd w:id="23"/>
    <w:bookmarkStart w:id="24" w:name="findings-and-analysis"/>
    <w:p>
      <w:pPr>
        <w:pStyle w:val="Heading2"/>
      </w:pPr>
      <w:r>
        <w:t xml:space="preserve">Findings and Analysis</w:t>
      </w:r>
    </w:p>
    <w:p>
      <w:pPr>
        <w:pStyle w:val="FirstParagraph"/>
      </w:pPr>
      <w:r>
        <w:t xml:space="preserve">The research reveals that Graphic Designers in Naples face unique challenges compared to their peers in northern Italy. Economic disparities and a lack of infrastructure for creative industries have historically limited opportunities for local designers. However, this study found that many designers leverage Naples’ cultural richness as a competitive advantage.</w:t>
      </w:r>
    </w:p>
    <w:p>
      <w:pPr>
        <w:pStyle w:val="BodyText"/>
      </w:pPr>
      <w:r>
        <w:t xml:space="preserve">Key findings include:</w:t>
      </w:r>
    </w:p>
    <w:p>
      <w:pPr>
        <w:numPr>
          <w:ilvl w:val="0"/>
          <w:numId w:val="1001"/>
        </w:numPr>
        <w:pStyle w:val="Compact"/>
      </w:pPr>
      <w:r>
        <w:t xml:space="preserve">Graphic Designers in Naples often prioritize storytelling and community engagement over purely aesthetic trends.</w:t>
      </w:r>
    </w:p>
    <w:p>
      <w:pPr>
        <w:numPr>
          <w:ilvl w:val="0"/>
          <w:numId w:val="1001"/>
        </w:numPr>
        <w:pStyle w:val="Compact"/>
      </w:pPr>
      <w:r>
        <w:t xml:space="preserve">Collaborations with local artisans and businesses are common, fostering a sense of collective identity.</w:t>
      </w:r>
    </w:p>
    <w:p>
      <w:pPr>
        <w:numPr>
          <w:ilvl w:val="0"/>
          <w:numId w:val="1001"/>
        </w:numPr>
        <w:pStyle w:val="Compact"/>
      </w:pPr>
      <w:r>
        <w:t xml:space="preserve">Digital tools have enabled designers to reach global audiences while maintaining ties to local traditions.</w:t>
      </w:r>
    </w:p>
    <w:bookmarkEnd w:id="24"/>
    <w:bookmarkStart w:id="25" w:name="discussion"/>
    <w:p>
      <w:pPr>
        <w:pStyle w:val="Heading2"/>
      </w:pPr>
      <w:r>
        <w:t xml:space="preserve">Discussion</w:t>
      </w:r>
    </w:p>
    <w:p>
      <w:pPr>
        <w:pStyle w:val="FirstParagraph"/>
      </w:pPr>
      <w:r>
        <w:t xml:space="preserve">The findings underscore the dual role of a Graphic Designer in Naples as both an artist and a cultural ambassador. By integrating elements of Neapolitan heritage into their work, designers not only preserve local identity but also position Naples as a hub for creative innovation. This aligns with broader trends in Italy, where regional identities are increasingly celebrated through design.</w:t>
      </w:r>
    </w:p>
    <w:p>
      <w:pPr>
        <w:pStyle w:val="BodyText"/>
      </w:pPr>
      <w:r>
        <w:t xml:space="preserve">However, the study also highlights systemic issues, such as the need for greater investment in design education and access to international markets. Recommendations include partnerships between universities and local businesses to create internship programs and support for digital marketing initiatives that showcase Neapolitan creativity.</w:t>
      </w:r>
    </w:p>
    <w:bookmarkEnd w:id="25"/>
    <w:bookmarkStart w:id="26" w:name="conclusion"/>
    <w:p>
      <w:pPr>
        <w:pStyle w:val="Heading2"/>
      </w:pPr>
      <w:r>
        <w:t xml:space="preserve">Conclusion</w:t>
      </w:r>
    </w:p>
    <w:p>
      <w:pPr>
        <w:pStyle w:val="FirstParagraph"/>
      </w:pPr>
      <w:r>
        <w:t xml:space="preserve">This Undergraduate Thesis has demonstrated the critical role of a Graphic Designer in Italy’s southern region, particularly Naples. By examining both historical context and contemporary practices, it has shown how design can serve as a bridge between tradition and modernity. For students of Graphic Design, understanding the nuances of local culture is essential to creating work that resonates with diverse audiences.</w:t>
      </w:r>
    </w:p>
    <w:p>
      <w:pPr>
        <w:pStyle w:val="BodyText"/>
      </w:pPr>
      <w:r>
        <w:t xml:space="preserve">Future research could explore the impact of digital transformation on the field or compare Naples’ design scene with other Italian cities like Milan or Rome. Ultimately, this thesis contributes to a deeper appreciation of how Graphic Designers in Naples are shaping not only visual culture but also economic and social progress in Italy’s dynamic south.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Italy, Focusing on Naples</dc:title>
  <dc:creator/>
  <dc:language>en</dc:language>
  <cp:keywords/>
  <dcterms:created xsi:type="dcterms:W3CDTF">2026-07-23T06:47:58Z</dcterms:created>
  <dcterms:modified xsi:type="dcterms:W3CDTF">2026-07-23T06:47:58Z</dcterms:modified>
</cp:coreProperties>
</file>

<file path=docProps/custom.xml><?xml version="1.0" encoding="utf-8"?>
<Properties xmlns="http://schemas.openxmlformats.org/officeDocument/2006/custom-properties" xmlns:vt="http://schemas.openxmlformats.org/officeDocument/2006/docPropsVTypes"/>
</file>