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59ccf1ae1a25afb875bc17cc16fd8a5d3385d06"/>
    <w:p>
      <w:pPr>
        <w:pStyle w:val="Heading1"/>
      </w:pPr>
      <w:r>
        <w:t xml:space="preserve">Undergraduate Thesis: The Role and Impact of Graphic Designers in Ivory Coast, Abidjan</w:t>
      </w:r>
    </w:p>
    <w:bookmarkStart w:id="20" w:name="abstract"/>
    <w:p>
      <w:pPr>
        <w:pStyle w:val="Heading2"/>
      </w:pPr>
      <w:r>
        <w:t xml:space="preserve">Abstract</w:t>
      </w:r>
    </w:p>
    <w:p>
      <w:pPr>
        <w:pStyle w:val="FirstParagraph"/>
      </w:pPr>
      <w:r>
        <w:t xml:space="preserve">This undergraduate thesis explores the evolving role of graphic designers in Ivory Coast, with a specific focus on Abidjan. As a major economic hub and cultural center, Abidjan has witnessed significant growth in visual communication industries over the past decade. This study examines how graphic designers contribute to local businesses, cultural preservation, and technological advancement in the region. Through an analysis of case studies, industry trends, and challenges faced by designers in Abidjan, this paper argues that graphic design is a critical driver of innovation and identity formation in modern Ivory Coast.</w:t>
      </w:r>
    </w:p>
    <w:bookmarkEnd w:id="20"/>
    <w:bookmarkStart w:id="21" w:name="introduction"/>
    <w:p>
      <w:pPr>
        <w:pStyle w:val="Heading2"/>
      </w:pPr>
      <w:r>
        <w:t xml:space="preserve">Introduction</w:t>
      </w:r>
    </w:p>
    <w:p>
      <w:pPr>
        <w:pStyle w:val="FirstParagraph"/>
      </w:pPr>
      <w:r>
        <w:t xml:space="preserve">The Ivory Coast, particularly its capital city Abidjan, has emerged as a dynamic center for entrepreneurship and creative industries. As globalization accelerates the demand for effective visual communication, graphic designers play a pivotal role in shaping the nation's economic and cultural landscape. This thesis investigates how graphic designers in Abidjan navigate the intersection of tradition and modernity to meet both local and international market demands.</w:t>
      </w:r>
    </w:p>
    <w:bookmarkEnd w:id="21"/>
    <w:bookmarkStart w:id="22" w:name="Xae6da5d4c05acad5ace11d44d1180b5bd47b64b"/>
    <w:p>
      <w:pPr>
        <w:pStyle w:val="Heading2"/>
      </w:pPr>
      <w:r>
        <w:t xml:space="preserve">Historical Context of Graphic Design in Ivory Coast</w:t>
      </w:r>
    </w:p>
    <w:p>
      <w:pPr>
        <w:pStyle w:val="FirstParagraph"/>
      </w:pPr>
      <w:r>
        <w:t xml:space="preserve">Graphic design as a formal discipline gained traction in Ivory Coast during the 1990s, coinciding with the rise of digital technology. Prior to this, visual communication relied heavily on traditional art forms such as textiles and calligraphy. Abidjan's position as West Africa's economic capital facilitated exposure to global design trends, prompting local artists and educators to adopt new methodologies.</w:t>
      </w:r>
    </w:p>
    <w:p>
      <w:pPr>
        <w:pStyle w:val="BodyText"/>
      </w:pPr>
      <w:r>
        <w:t xml:space="preserve">Universities like the Université Catholique de l'Afrique de l'Ouest (UCAO) and École Nationale Supérieure des Arts et Techniques (ENSAT) have since integrated graphic design into their curricula. These institutions serve as incubators for emerging designers who blend Ivorian cultural motifs with contemporary aesthetics.</w:t>
      </w:r>
    </w:p>
    <w:bookmarkEnd w:id="22"/>
    <w:bookmarkStart w:id="23" w:name="X3c14b19a7912810e5d0cd3932443d65ff0e5cf5"/>
    <w:p>
      <w:pPr>
        <w:pStyle w:val="Heading2"/>
      </w:pPr>
      <w:r>
        <w:t xml:space="preserve">The Role of Graphic Designers in Abidjan's Economy</w:t>
      </w:r>
    </w:p>
    <w:p>
      <w:pPr>
        <w:pStyle w:val="FirstParagraph"/>
      </w:pPr>
      <w:r>
        <w:t xml:space="preserve">Graphic designers in Abidjan contribute to multiple sectors, including advertising, media, and technology. Their work supports small businesses by creating brand identities that resonate with local consumers while appealing to international audiences. For example, startups in Abidjan’s tech parks often collaborate with graphic designers to develop user-friendly interfaces and marketing collateral.</w:t>
      </w:r>
    </w:p>
    <w:p>
      <w:pPr>
        <w:pStyle w:val="BodyText"/>
      </w:pPr>
      <w:r>
        <w:t xml:space="preserve">Moreover, graphic designers play a crucial role in preserving Ivorian heritage. Projects such as the restoration of historic sites or the creation of cultural tourism campaigns rely on visual storytelling techniques that honor traditional art forms like Adinkra symbols or Baoulé weaving patterns.</w:t>
      </w:r>
    </w:p>
    <w:bookmarkEnd w:id="23"/>
    <w:bookmarkStart w:id="24" w:name="Xccbed86cbe80b3ca77ee44c8cddfc0686017a25"/>
    <w:p>
      <w:pPr>
        <w:pStyle w:val="Heading2"/>
      </w:pPr>
      <w:r>
        <w:t xml:space="preserve">Challenges Facing Graphic Designers in Abidjan</w:t>
      </w:r>
    </w:p>
    <w:p>
      <w:pPr>
        <w:pStyle w:val="FirstParagraph"/>
      </w:pPr>
      <w:r>
        <w:t xml:space="preserve">Despite their growing influence, graphic designers in Ivory Coast face several challenges. Limited access to high-quality design software and outdated equipment hinder creativity. Additionally, the lack of standardized certification processes raises concerns about the quality of professional output.</w:t>
      </w:r>
    </w:p>
    <w:p>
      <w:pPr>
        <w:pStyle w:val="BodyText"/>
      </w:pPr>
      <w:r>
        <w:t xml:space="preserve">Economic factors also pose obstacles. Many clients prioritize cost over artistic value, leading to underpayment or exploitation of freelance designers. Furthermore, cultural expectations often demand that designs incorporate traditional elements without compromising modern functionality.</w:t>
      </w:r>
    </w:p>
    <w:bookmarkEnd w:id="24"/>
    <w:bookmarkStart w:id="25" w:name="case-studies-success-stories-in-abidjan"/>
    <w:p>
      <w:pPr>
        <w:pStyle w:val="Heading2"/>
      </w:pPr>
      <w:r>
        <w:t xml:space="preserve">Case Studies: Success Stories in Abidjan</w:t>
      </w:r>
    </w:p>
    <w:p>
      <w:pPr>
        <w:pStyle w:val="FirstParagraph"/>
      </w:pPr>
      <w:r>
        <w:t xml:space="preserve">1. **Logo Design for Ivorian Startups:** A prominent example is the rebranding of a local fintech company, *Momo*, which hired Abidjan-based designers to create an app interface that combines minimalist Western design with vibrant Ivorian color palettes.</w:t>
      </w:r>
    </w:p>
    <w:p>
      <w:pPr>
        <w:pStyle w:val="BodyText"/>
      </w:pPr>
      <w:r>
        <w:t xml:space="preserve">2. **Cultural Preservation Projects:** The *Abidjan Art Festival* commissioned a team of graphic designers to produce promotional materials featuring motifs from the Senufo and Krou ethnic groups, ensuring that traditional art forms remain relevant in contemporary contexts.</w:t>
      </w:r>
    </w:p>
    <w:p>
      <w:pPr>
        <w:pStyle w:val="BodyText"/>
      </w:pPr>
      <w:r>
        <w:t xml:space="preserve">3. **Social Media Campaigns:** During the 2021 Ivory Coast presidential elections, independent designers collaborated with NGOs to create infographics that simplified complex political issues for rural audiences using localized languages and symbols.</w:t>
      </w:r>
    </w:p>
    <w:bookmarkEnd w:id="25"/>
    <w:bookmarkStart w:id="26" w:name="X4d5b38dc9d2f9fea945d76a9fe8020e8606272d"/>
    <w:p>
      <w:pPr>
        <w:pStyle w:val="Heading2"/>
      </w:pPr>
      <w:r>
        <w:t xml:space="preserve">Educational Landscape and Future Prospects</w:t>
      </w:r>
    </w:p>
    <w:p>
      <w:pPr>
        <w:pStyle w:val="FirstParagraph"/>
      </w:pPr>
      <w:r>
        <w:t xml:space="preserve">The educational system in Abidjan is gradually adapting to the needs of the graphic design industry. Institutions now offer courses in digital illustration, motion graphics, and user experience (UX) design. However, there is a pressing need for partnerships with international organizations to provide scholarships and workshops on emerging technologies like AI-powered design tools.</w:t>
      </w:r>
    </w:p>
    <w:p>
      <w:pPr>
        <w:pStyle w:val="BodyText"/>
      </w:pPr>
      <w:r>
        <w:t xml:space="preserve">Future research should explore how graphic designers can leverage Abidjan's growing tech ecosystem to innovate in areas such as augmented reality (AR) and virtual reality (VR). By aligning their skills with global trends, Ivorian designers can position themselves as leaders in Africa’s creative economy.</w:t>
      </w:r>
    </w:p>
    <w:bookmarkEnd w:id="26"/>
    <w:bookmarkStart w:id="27" w:name="conclusion"/>
    <w:p>
      <w:pPr>
        <w:pStyle w:val="Heading2"/>
      </w:pPr>
      <w:r>
        <w:t xml:space="preserve">Conclusion</w:t>
      </w:r>
    </w:p>
    <w:p>
      <w:pPr>
        <w:pStyle w:val="FirstParagraph"/>
      </w:pPr>
      <w:r>
        <w:t xml:space="preserve">In conclusion, graphic designers in Ivory Coast’s Abidjan are at the forefront of a cultural and economic transformation. Their ability to merge tradition with modernity not only enhances local businesses but also fosters national pride through visual storytelling. As the demand for skilled designers continues to rise, it is imperative for educational institutions, policymakers, and private sector stakeholders to collaborate in creating an environment that nurtures creativity and innovation.</w:t>
      </w:r>
    </w:p>
    <w:p>
      <w:pPr>
        <w:pStyle w:val="BodyText"/>
      </w:pPr>
      <w:r>
        <w:t xml:space="preserve">This undergraduate thesis underscores the significance of graphic design as a profession in Abidjan and highlights pathways for further research into its potential to drive sustainable development in Ivory Coast.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Ivory Coast Abidjan</dc:title>
  <dc:creator/>
  <dc:language>en</dc:language>
  <cp:keywords/>
  <dcterms:created xsi:type="dcterms:W3CDTF">2026-07-23T04:48:39Z</dcterms:created>
  <dcterms:modified xsi:type="dcterms:W3CDTF">2026-07-23T04:48:39Z</dcterms:modified>
</cp:coreProperties>
</file>

<file path=docProps/custom.xml><?xml version="1.0" encoding="utf-8"?>
<Properties xmlns="http://schemas.openxmlformats.org/officeDocument/2006/custom-properties" xmlns:vt="http://schemas.openxmlformats.org/officeDocument/2006/docPropsVTypes"/>
</file>