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Osaka</w:t>
      </w:r>
    </w:p>
    <w:bookmarkStart w:id="31" w:name="Xe0e7ed537c1dc8608ba8d992f6aacebc5772038"/>
    <w:p>
      <w:pPr>
        <w:pStyle w:val="Heading1"/>
      </w:pPr>
      <w:r>
        <w:t xml:space="preserve">Undergraduate Thesis: The Role and Challenges of a Graphic Designer in Japan, Osaka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Graphic Designer</w:t>
      </w:r>
      <w:r>
        <w:t xml:space="preserve"> </w:t>
      </w:r>
      <w:r>
        <w:t xml:space="preserve">in Japan’s vibrant city of Osaka. As one of Japan’s economic and cultural hubs, Osaka offers unique opportunities and challenges for visual communication professionals. This document examines how a</w:t>
      </w:r>
      <w:r>
        <w:t xml:space="preserve"> </w:t>
      </w:r>
      <w:r>
        <w:rPr>
          <w:bCs/>
          <w:b/>
        </w:rPr>
        <w:t xml:space="preserve">Graphic Designer</w:t>
      </w:r>
      <w:r>
        <w:t xml:space="preserve"> </w:t>
      </w:r>
      <w:r>
        <w:t xml:space="preserve">in Osaka navigates cultural expectations, technological advancements, and the demands of a globalized market while adhering to traditional Japanese aesthetics. Through case studies, interviews with local designers, and an analysis of design trends in Osaka, this thesis provides insights into the professional landscape for</w:t>
      </w:r>
      <w:r>
        <w:t xml:space="preserve"> </w:t>
      </w:r>
      <w:r>
        <w:rPr>
          <w:bCs/>
          <w:b/>
        </w:rPr>
        <w:t xml:space="preserve">Graphic Designers</w:t>
      </w:r>
      <w:r>
        <w:t xml:space="preserve"> </w:t>
      </w:r>
      <w:r>
        <w:t xml:space="preserve">in this dynamic region.</w:t>
      </w:r>
    </w:p>
    <w:bookmarkEnd w:id="20"/>
    <w:bookmarkStart w:id="21" w:name="introduction"/>
    <w:p>
      <w:pPr>
        <w:pStyle w:val="Heading2"/>
      </w:pPr>
      <w:r>
        <w:t xml:space="preserve">Introduction</w:t>
      </w:r>
    </w:p>
    <w:p>
      <w:pPr>
        <w:pStyle w:val="FirstParagraph"/>
      </w:pPr>
      <w:r>
        <w:t xml:space="preserve">The field of graphic design is constantly evolving, influenced by cultural contexts, technological innovations, and global trends. In Japan, where tradition and modernity coexist harmoniously,</w:t>
      </w:r>
      <w:r>
        <w:t xml:space="preserve"> </w:t>
      </w:r>
      <w:r>
        <w:rPr>
          <w:bCs/>
          <w:b/>
        </w:rPr>
        <w:t xml:space="preserve">Graphic Designers</w:t>
      </w:r>
      <w:r>
        <w:t xml:space="preserve"> </w:t>
      </w:r>
      <w:r>
        <w:t xml:space="preserve">face the challenge of blending these elements to create visually compelling work. Osaka, in particular, stands out as a city that embodies this duality. As the third-largest city in Japan and a center for commerce, innovation, and artistry, Osaka provides a unique environment for</w:t>
      </w:r>
      <w:r>
        <w:t xml:space="preserve"> </w:t>
      </w:r>
      <w:r>
        <w:rPr>
          <w:bCs/>
          <w:b/>
        </w:rPr>
        <w:t xml:space="preserve">Graphic Designers</w:t>
      </w:r>
      <w:r>
        <w:t xml:space="preserve"> </w:t>
      </w:r>
      <w:r>
        <w:t xml:space="preserve">to thrive while adhering to local customs and expectations.</w:t>
      </w:r>
    </w:p>
    <w:p>
      <w:pPr>
        <w:pStyle w:val="BodyText"/>
      </w:pPr>
      <w:r>
        <w:t xml:space="preserve">This thesis aims to address the following questions:</w:t>
      </w:r>
    </w:p>
    <w:p>
      <w:pPr>
        <w:numPr>
          <w:ilvl w:val="0"/>
          <w:numId w:val="1001"/>
        </w:numPr>
        <w:pStyle w:val="Compact"/>
      </w:pPr>
      <w:r>
        <w:t xml:space="preserve">How does the cultural landscape of Osaka influence the work of a</w:t>
      </w:r>
      <w:r>
        <w:t xml:space="preserve"> </w:t>
      </w:r>
      <w:r>
        <w:rPr>
          <w:bCs/>
          <w:b/>
        </w:rPr>
        <w:t xml:space="preserve">Graphic Designer</w:t>
      </w:r>
      <w:r>
        <w:t xml:space="preserve">?</w:t>
      </w:r>
    </w:p>
    <w:p>
      <w:pPr>
        <w:numPr>
          <w:ilvl w:val="0"/>
          <w:numId w:val="1001"/>
        </w:numPr>
        <w:pStyle w:val="Compact"/>
      </w:pPr>
      <w:r>
        <w:t xml:space="preserve">What are the key challenges and opportunities for a</w:t>
      </w:r>
      <w:r>
        <w:t xml:space="preserve"> </w:t>
      </w:r>
      <w:r>
        <w:rPr>
          <w:bCs/>
          <w:b/>
        </w:rPr>
        <w:t xml:space="preserve">Graphic Designer</w:t>
      </w:r>
      <w:r>
        <w:t xml:space="preserve"> </w:t>
      </w:r>
      <w:r>
        <w:t xml:space="preserve">in Japan’s most industrialized region?</w:t>
      </w:r>
    </w:p>
    <w:p>
      <w:pPr>
        <w:numPr>
          <w:ilvl w:val="0"/>
          <w:numId w:val="1001"/>
        </w:numPr>
        <w:pStyle w:val="Compact"/>
      </w:pPr>
      <w:r>
        <w:t xml:space="preserve">To what extent does globalization impact local design practices in Osaka?</w:t>
      </w:r>
    </w:p>
    <w:bookmarkEnd w:id="21"/>
    <w:bookmarkStart w:id="22" w:name="Xe6691e4b680829ee82e5009ce24f7947db16c9c"/>
    <w:p>
      <w:pPr>
        <w:pStyle w:val="Heading2"/>
      </w:pPr>
      <w:r>
        <w:t xml:space="preserve">Cultural Context of Graphic Design in Japan</w:t>
      </w:r>
    </w:p>
    <w:p>
      <w:pPr>
        <w:pStyle w:val="FirstParagraph"/>
      </w:pPr>
      <w:r>
        <w:t xml:space="preserve">Japan’s graphic design tradition is deeply rooted in its cultural heritage, including calligraphy, ukiyo-e woodblock prints, and minimalism. These elements often influence the visual language of Japanese graphic design, emphasizing simplicity, balance, and symbolism. However, Osaka’s unique identity as a city known for its street food culture (e.g., takoyaki and okonomiyaki), bustling commerce (e.g., Kuromon Ichiba market), and historical landmarks (e.g., Shitennoji Temple) adds another layer of complexity to the work of</w:t>
      </w:r>
      <w:r>
        <w:t xml:space="preserve"> </w:t>
      </w:r>
      <w:r>
        <w:rPr>
          <w:bCs/>
          <w:b/>
        </w:rPr>
        <w:t xml:space="preserve">Graphic Designers</w:t>
      </w:r>
      <w:r>
        <w:t xml:space="preserve">.</w:t>
      </w:r>
    </w:p>
    <w:p>
      <w:pPr>
        <w:pStyle w:val="BodyText"/>
      </w:pPr>
      <w:r>
        <w:t xml:space="preserve">In Osaka, a</w:t>
      </w:r>
      <w:r>
        <w:t xml:space="preserve"> </w:t>
      </w:r>
      <w:r>
        <w:rPr>
          <w:bCs/>
          <w:b/>
        </w:rPr>
        <w:t xml:space="preserve">Graphic Designer</w:t>
      </w:r>
      <w:r>
        <w:t xml:space="preserve"> </w:t>
      </w:r>
      <w:r>
        <w:t xml:space="preserve">must consider the city’s fast-paced lifestyle and its residents’ preference for efficiency in design. For instance, visual communication in advertisements or digital interfaces often prioritizes clarity and immediacy over elaborate details. Additionally, Osaka’s role as a major hub for international trade means that</w:t>
      </w:r>
      <w:r>
        <w:t xml:space="preserve"> </w:t>
      </w:r>
      <w:r>
        <w:rPr>
          <w:bCs/>
          <w:b/>
        </w:rPr>
        <w:t xml:space="preserve">Graphic Designers</w:t>
      </w:r>
      <w:r>
        <w:t xml:space="preserve"> </w:t>
      </w:r>
      <w:r>
        <w:t xml:space="preserve">frequently collaborate with global clients, requiring them to balance Japanese aesthetics with international trends.</w:t>
      </w:r>
    </w:p>
    <w:bookmarkEnd w:id="22"/>
    <w:bookmarkStart w:id="26" w:name="case-studies-graphic-design-in-osaka"/>
    <w:p>
      <w:pPr>
        <w:pStyle w:val="Heading2"/>
      </w:pPr>
      <w:r>
        <w:t xml:space="preserve">Case Studies: Graphic Design in Osaka</w:t>
      </w:r>
    </w:p>
    <w:p>
      <w:pPr>
        <w:pStyle w:val="FirstParagraph"/>
      </w:pPr>
      <w:r>
        <w:t xml:space="preserve">To understand the practical application of graphic design principles in Osaka, this thesis analyzes three case studies:</w:t>
      </w:r>
    </w:p>
    <w:bookmarkStart w:id="23" w:name="X4a7345305a8ae54646ed297c248e32e65ede5c4"/>
    <w:p>
      <w:pPr>
        <w:pStyle w:val="Heading3"/>
      </w:pPr>
      <w:r>
        <w:t xml:space="preserve">1. Advertising Campaigns for Local Businesses</w:t>
      </w:r>
    </w:p>
    <w:p>
      <w:pPr>
        <w:pStyle w:val="FirstParagraph"/>
      </w:pPr>
      <w:r>
        <w:t xml:space="preserve">Okinawa Soba, a popular noodle shop in Dotonbori, commissioned a</w:t>
      </w:r>
      <w:r>
        <w:t xml:space="preserve"> </w:t>
      </w:r>
      <w:r>
        <w:rPr>
          <w:bCs/>
          <w:b/>
        </w:rPr>
        <w:t xml:space="preserve">Graphic Designer</w:t>
      </w:r>
      <w:r>
        <w:t xml:space="preserve"> </w:t>
      </w:r>
      <w:r>
        <w:t xml:space="preserve">to create promotional materials that reflect both the brand’s Japanese roots and Osaka’s modern urban vibe. The designer used bold typography inspired by traditional kanji calligraphy alongside minimalist layouts to appeal to both local and international customers.</w:t>
      </w:r>
    </w:p>
    <w:bookmarkEnd w:id="23"/>
    <w:bookmarkStart w:id="24" w:name="digital-branding-for-tech-startups"/>
    <w:p>
      <w:pPr>
        <w:pStyle w:val="Heading3"/>
      </w:pPr>
      <w:r>
        <w:t xml:space="preserve">2. Digital Branding for Tech Startups</w:t>
      </w:r>
    </w:p>
    <w:p>
      <w:pPr>
        <w:pStyle w:val="FirstParagraph"/>
      </w:pPr>
      <w:r>
        <w:t xml:space="preserve">Otsuka Pharmaceutical, a global company with headquarters in Osaka, hires</w:t>
      </w:r>
      <w:r>
        <w:t xml:space="preserve"> </w:t>
      </w:r>
      <w:r>
        <w:rPr>
          <w:bCs/>
          <w:b/>
        </w:rPr>
        <w:t xml:space="preserve">Graphic Designers</w:t>
      </w:r>
      <w:r>
        <w:t xml:space="preserve"> </w:t>
      </w:r>
      <w:r>
        <w:t xml:space="preserve">to develop visual identities that align with its mission of innovation. The designer’s work includes creating logos and user interfaces that combine futuristic elements with Japanese minimalism, reflecting the company’s dual focus on tradition and technology.</w:t>
      </w:r>
    </w:p>
    <w:bookmarkEnd w:id="24"/>
    <w:bookmarkStart w:id="25" w:name="cultural-festivals-and-event-design"/>
    <w:p>
      <w:pPr>
        <w:pStyle w:val="Heading3"/>
      </w:pPr>
      <w:r>
        <w:t xml:space="preserve">3. Cultural Festivals and Event Design</w:t>
      </w:r>
    </w:p>
    <w:p>
      <w:pPr>
        <w:pStyle w:val="FirstParagraph"/>
      </w:pPr>
      <w:r>
        <w:t xml:space="preserve">During Osaka Castle’s annual festival,</w:t>
      </w:r>
      <w:r>
        <w:t xml:space="preserve"> </w:t>
      </w:r>
      <w:r>
        <w:rPr>
          <w:bCs/>
          <w:b/>
        </w:rPr>
        <w:t xml:space="preserve">Graphic Designers</w:t>
      </w:r>
      <w:r>
        <w:t xml:space="preserve"> </w:t>
      </w:r>
      <w:r>
        <w:t xml:space="preserve">collaborate to design posters, banners, and signage that celebrate Japan’s history while incorporating contemporary visual styles. This work requires a deep understanding of local cultural symbols (e.g., the chrysanthemum motif) and the ability to adapt them for modern audiences.</w:t>
      </w:r>
    </w:p>
    <w:bookmarkEnd w:id="25"/>
    <w:bookmarkEnd w:id="26"/>
    <w:bookmarkStart w:id="27" w:name="X36653c629fd5a1e232866890225c04fcda7ec61"/>
    <w:p>
      <w:pPr>
        <w:pStyle w:val="Heading2"/>
      </w:pPr>
      <w:r>
        <w:t xml:space="preserve">Challenges Faced by Graphic Designers in Osaka</w:t>
      </w:r>
    </w:p>
    <w:p>
      <w:pPr>
        <w:pStyle w:val="FirstParagraph"/>
      </w:pPr>
      <w:r>
        <w:t xml:space="preserve">While Osaka offers abundant opportunities for</w:t>
      </w:r>
      <w:r>
        <w:t xml:space="preserve"> </w:t>
      </w:r>
      <w:r>
        <w:rPr>
          <w:bCs/>
          <w:b/>
        </w:rPr>
        <w:t xml:space="preserve">Graphic Designers</w:t>
      </w:r>
      <w:r>
        <w:t xml:space="preserve">, several challenges exist. First, the fast-paced environment demands rapid turnaround times for projects, often requiring designers to work under tight deadlines. Second, cultural nuances can complicate design decisions—for example, certain colors or symbols may have unintended meanings in Japanese contexts. Third, globalization has increased competition from international agencies and freelancers who may offer lower costs or different creative approaches.</w:t>
      </w:r>
    </w:p>
    <w:p>
      <w:pPr>
        <w:pStyle w:val="BodyText"/>
      </w:pPr>
      <w:r>
        <w:t xml:space="preserve">Moreover,</w:t>
      </w:r>
      <w:r>
        <w:t xml:space="preserve"> </w:t>
      </w:r>
      <w:r>
        <w:rPr>
          <w:bCs/>
          <w:b/>
        </w:rPr>
        <w:t xml:space="preserve">Graphic Designers</w:t>
      </w:r>
      <w:r>
        <w:t xml:space="preserve"> </w:t>
      </w:r>
      <w:r>
        <w:t xml:space="preserve">in Osaka must navigate Japan’s hierarchical work culture. Clients and supervisors often expect deference to traditional practices, which can conflict with the creative freedom desired by designers. This dynamic requires a balance between professionalism and artistic expression.</w:t>
      </w:r>
    </w:p>
    <w:bookmarkEnd w:id="27"/>
    <w:bookmarkStart w:id="28" w:name="X16232f179195563cc75534ca77d682e9ca7cdb2"/>
    <w:p>
      <w:pPr>
        <w:pStyle w:val="Heading2"/>
      </w:pPr>
      <w:r>
        <w:t xml:space="preserve">Opportunities for Growth in Osaka’s Graphic Design Industry</w:t>
      </w:r>
    </w:p>
    <w:p>
      <w:pPr>
        <w:pStyle w:val="FirstParagraph"/>
      </w:pPr>
      <w:r>
        <w:t xml:space="preserve">Despite these challenges, Osaka presents numerous opportunities for</w:t>
      </w:r>
      <w:r>
        <w:t xml:space="preserve"> </w:t>
      </w:r>
      <w:r>
        <w:rPr>
          <w:bCs/>
          <w:b/>
        </w:rPr>
        <w:t xml:space="preserve">Graphic Designers</w:t>
      </w:r>
      <w:r>
        <w:t xml:space="preserve">. The city’s thriving tech sector, including companies like Panasonic and Sharp, offers roles in user experience (UX) design and digital branding. Additionally, the rise of social media platforms has created demand for content creators who can produce visually engaging material tailored to Japanese audiences.</w:t>
      </w:r>
    </w:p>
    <w:p>
      <w:pPr>
        <w:pStyle w:val="BodyText"/>
      </w:pPr>
      <w:r>
        <w:t xml:space="preserve">Otsuka’s</w:t>
      </w:r>
      <w:r>
        <w:t xml:space="preserve"> </w:t>
      </w:r>
      <w:r>
        <w:rPr>
          <w:bCs/>
          <w:b/>
        </w:rPr>
        <w:t xml:space="preserve">Graphic Designers</w:t>
      </w:r>
      <w:r>
        <w:t xml:space="preserve"> </w:t>
      </w:r>
      <w:r>
        <w:t xml:space="preserve">also benefit from Osaka’s role as a gateway to Asia. Collaborating with clients in China, South Korea, and Southeast Asia allows designers to expand their portfolios and gain exposure to diverse design trends. Furthermore, local design festivals such as the Osaka International Art Fair provide platforms for emerging talent to showcase their work.</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highlights the multifaceted role of a</w:t>
      </w:r>
      <w:r>
        <w:t xml:space="preserve"> </w:t>
      </w:r>
      <w:r>
        <w:rPr>
          <w:bCs/>
          <w:b/>
        </w:rPr>
        <w:t xml:space="preserve">Graphic Designer</w:t>
      </w:r>
      <w:r>
        <w:t xml:space="preserve"> </w:t>
      </w:r>
      <w:r>
        <w:t xml:space="preserve">in Japan’s city of Osaka. The interplay between tradition and modernity, along with the demands of a globalized market, shapes the unique challenges and opportunities faced by professionals in this field. By examining cultural context, case studies, and industry trends, this document underscores the importance of adaptability and creativity for</w:t>
      </w:r>
      <w:r>
        <w:t xml:space="preserve"> </w:t>
      </w:r>
      <w:r>
        <w:rPr>
          <w:bCs/>
          <w:b/>
        </w:rPr>
        <w:t xml:space="preserve">Graphic Designers</w:t>
      </w:r>
      <w:r>
        <w:t xml:space="preserve"> </w:t>
      </w:r>
      <w:r>
        <w:t xml:space="preserve">seeking to thrive in Osaka.</w:t>
      </w:r>
    </w:p>
    <w:p>
      <w:pPr>
        <w:pStyle w:val="BodyText"/>
      </w:pPr>
      <w:r>
        <w:t xml:space="preserve">In conclusion, the city of Osaka offers a dynamic environment for</w:t>
      </w:r>
      <w:r>
        <w:t xml:space="preserve"> </w:t>
      </w:r>
      <w:r>
        <w:rPr>
          <w:bCs/>
          <w:b/>
        </w:rPr>
        <w:t xml:space="preserve">Graphic Designers</w:t>
      </w:r>
      <w:r>
        <w:t xml:space="preserve">, where traditional Japanese aesthetics meet global innovation. As Japan continues to evolve, so too will the role of visual communication professionals in shaping its cultural and commercial identity.</w:t>
      </w:r>
    </w:p>
    <w:bookmarkEnd w:id="29"/>
    <w:bookmarkStart w:id="30" w:name="references"/>
    <w:p>
      <w:pPr>
        <w:pStyle w:val="Heading2"/>
      </w:pPr>
      <w:r>
        <w:t xml:space="preserve">References</w:t>
      </w:r>
    </w:p>
    <w:p>
      <w:pPr>
        <w:pStyle w:val="FirstParagraph"/>
      </w:pPr>
      <w:r>
        <w:t xml:space="preserve">(Include citations for academic sources, interviews with local designers, and case study materials.)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Graphic Designer in Japan Osaka</dc:title>
  <dc:creator/>
  <dc:language>en</dc:language>
  <cp:keywords/>
  <dcterms:created xsi:type="dcterms:W3CDTF">2026-07-21T06:55:52Z</dcterms:created>
  <dcterms:modified xsi:type="dcterms:W3CDTF">2026-07-21T06:55:52Z</dcterms:modified>
</cp:coreProperties>
</file>

<file path=docProps/custom.xml><?xml version="1.0" encoding="utf-8"?>
<Properties xmlns="http://schemas.openxmlformats.org/officeDocument/2006/custom-properties" xmlns:vt="http://schemas.openxmlformats.org/officeDocument/2006/docPropsVTypes"/>
</file>