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35d2ca020105819cd199fd27a1908db54b5d588"/>
    <w:p>
      <w:pPr>
        <w:pStyle w:val="Heading1"/>
      </w:pPr>
      <w:r>
        <w:t xml:space="preserve">Undergraduate Thesis: The Role of Graphic Designers in Kenya Nairobi's Creative Economy</w:t>
      </w:r>
    </w:p>
    <w:p>
      <w:pPr>
        <w:pStyle w:val="FirstParagraph"/>
      </w:pPr>
      <w:r>
        <w:rPr>
          <w:bCs/>
          <w:b/>
        </w:rPr>
        <w:t xml:space="preserve">Abstract:</w:t>
      </w:r>
      <w:r>
        <w:t xml:space="preserve"> </w:t>
      </w:r>
      <w:r>
        <w:t xml:space="preserve">This Undergraduate Thesis explores the significance of Graphic Designers in shaping the cultural, commercial, and technological landscape of Nairobi, Kenya. As a hub for innovation and creativity in East Africa, Nairobi presents unique opportunities and challenges for Graphic Designers. This document analyzes the evolving demands of the industry in Kenya Nairobi while emphasizing its academic relevance to undergraduate studies focused on design disciplines.</w:t>
      </w:r>
    </w:p>
    <w:bookmarkStart w:id="20" w:name="introduction"/>
    <w:p>
      <w:pPr>
        <w:pStyle w:val="Heading2"/>
      </w:pPr>
      <w:r>
        <w:t xml:space="preserve">Introduction</w:t>
      </w:r>
    </w:p>
    <w:p>
      <w:pPr>
        <w:pStyle w:val="FirstParagraph"/>
      </w:pPr>
      <w:r>
        <w:t xml:space="preserve">Nairobi, the capital of Kenya, has emerged as a dynamic center for creative industries, including graphic design. Graphic Designers in Nairobi play a pivotal role in communicating ideas through visual media, influencing everything from branding and advertising to digital interfaces and print materials. This Undergraduate Thesis examines how Graphic Designers adapt to local cultural contexts while addressing global trends, ensuring their work resonates with Kenya’s diverse population.</w:t>
      </w:r>
    </w:p>
    <w:bookmarkEnd w:id="20"/>
    <w:bookmarkStart w:id="21" w:name="Xab951ad7d77efeff531cde3c9c13af75a3a6a43"/>
    <w:p>
      <w:pPr>
        <w:pStyle w:val="Heading2"/>
      </w:pPr>
      <w:r>
        <w:t xml:space="preserve">The Importance of Graphic Design in Nairobi</w:t>
      </w:r>
    </w:p>
    <w:p>
      <w:pPr>
        <w:pStyle w:val="FirstParagraph"/>
      </w:pPr>
      <w:r>
        <w:t xml:space="preserve">Nairobi’s rapid urbanization and economic growth have created a demand for visual communication that aligns with both traditional and modern aesthetics. Graphic Designers in Kenya Nairobi are tasked with creating designs that reflect the nation’s heritage while integrating contemporary tools such as Adobe Creative Suite, Canva, and Figma. Their work is critical in sectors like tourism, technology startups, and non-profit organizations, which rely on visually compelling content to attract stakeholders.</w:t>
      </w:r>
    </w:p>
    <w:p>
      <w:pPr>
        <w:numPr>
          <w:ilvl w:val="0"/>
          <w:numId w:val="1001"/>
        </w:numPr>
        <w:pStyle w:val="Compact"/>
      </w:pPr>
      <w:r>
        <w:rPr>
          <w:bCs/>
          <w:b/>
        </w:rPr>
        <w:t xml:space="preserve">Cultural Preservation:</w:t>
      </w:r>
      <w:r>
        <w:t xml:space="preserve"> </w:t>
      </w:r>
      <w:r>
        <w:t xml:space="preserve">Graphic Designers use traditional Kenyan motifs (e.g., Kikuyu beadwork or Maasai patterns) to create designs that honor local culture while appealing to a global audience.</w:t>
      </w:r>
    </w:p>
    <w:p>
      <w:pPr>
        <w:numPr>
          <w:ilvl w:val="0"/>
          <w:numId w:val="1001"/>
        </w:numPr>
        <w:pStyle w:val="Compact"/>
      </w:pPr>
      <w:r>
        <w:rPr>
          <w:bCs/>
          <w:b/>
        </w:rPr>
        <w:t xml:space="preserve">Business Growth:</w:t>
      </w:r>
      <w:r>
        <w:t xml:space="preserve"> </w:t>
      </w:r>
      <w:r>
        <w:t xml:space="preserve">Startups and SMEs in Nairobi often lack in-house design capabilities, making Graphic Designers essential for branding, packaging, and social media campaigns.</w:t>
      </w:r>
    </w:p>
    <w:p>
      <w:pPr>
        <w:numPr>
          <w:ilvl w:val="0"/>
          <w:numId w:val="1001"/>
        </w:numPr>
        <w:pStyle w:val="Compact"/>
      </w:pPr>
      <w:r>
        <w:rPr>
          <w:bCs/>
          <w:b/>
        </w:rPr>
        <w:t xml:space="preserve">Digital Transformation:</w:t>
      </w:r>
      <w:r>
        <w:t xml:space="preserve"> </w:t>
      </w:r>
      <w:r>
        <w:t xml:space="preserve">With Kenya’s high mobile penetration rate (over 90%), Graphic Designers are increasingly creating content optimized for mobile platforms, such as SMS-based marketing or app interfaces.</w:t>
      </w:r>
    </w:p>
    <w:bookmarkEnd w:id="21"/>
    <w:bookmarkStart w:id="22" w:name="X04a26d6dd6d58d2141337d207d82d163202618a"/>
    <w:p>
      <w:pPr>
        <w:pStyle w:val="Heading2"/>
      </w:pPr>
      <w:r>
        <w:t xml:space="preserve">Challenges Faced by Graphic Designers in Nairobi</w:t>
      </w:r>
    </w:p>
    <w:p>
      <w:pPr>
        <w:pStyle w:val="FirstParagraph"/>
      </w:pPr>
      <w:r>
        <w:t xml:space="preserve">Despite the opportunities, Graphic Designers in Kenya Nairobi face several challenges:</w:t>
      </w:r>
    </w:p>
    <w:p>
      <w:pPr>
        <w:numPr>
          <w:ilvl w:val="0"/>
          <w:numId w:val="1002"/>
        </w:numPr>
        <w:pStyle w:val="Compact"/>
      </w:pPr>
      <w:r>
        <w:rPr>
          <w:bCs/>
          <w:b/>
        </w:rPr>
        <w:t xml:space="preserve">Limited Access to Resources:</w:t>
      </w:r>
      <w:r>
        <w:t xml:space="preserve"> </w:t>
      </w:r>
      <w:r>
        <w:t xml:space="preserve">Many designers operate with minimal budgets, relying on open-source tools or outdated software.</w:t>
      </w:r>
    </w:p>
    <w:p>
      <w:pPr>
        <w:numPr>
          <w:ilvl w:val="0"/>
          <w:numId w:val="1002"/>
        </w:numPr>
        <w:pStyle w:val="Compact"/>
      </w:pPr>
      <w:r>
        <w:rPr>
          <w:bCs/>
          <w:b/>
        </w:rPr>
        <w:t xml:space="preserve">Cultural Nuance:</w:t>
      </w:r>
      <w:r>
        <w:t xml:space="preserve"> </w:t>
      </w:r>
      <w:r>
        <w:t xml:space="preserve">Balancing global trends with local sensibilities requires deep cultural understanding to avoid misrepresentation or alienation of Kenyan audiences.</w:t>
      </w:r>
    </w:p>
    <w:p>
      <w:pPr>
        <w:numPr>
          <w:ilvl w:val="0"/>
          <w:numId w:val="1002"/>
        </w:numPr>
        <w:pStyle w:val="Compact"/>
      </w:pPr>
      <w:r>
        <w:rPr>
          <w:bCs/>
          <w:b/>
        </w:rPr>
        <w:t xml:space="preserve">Competition:</w:t>
      </w:r>
      <w:r>
        <w:t xml:space="preserve"> </w:t>
      </w:r>
      <w:r>
        <w:t xml:space="preserve">The rise of freelance platforms (e.g., Upwork, Fiverr) has intensified competition, as Nairobi-based designers compete with international talent for projects.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thrive in Kenya Nairobi’s competitive design scene, Graphic Designers must invest in continuous learning. Institutions like the University of Nairobi and Jomo Kenyatta University of Agriculture and Technology (JKUAT) offer programs that blend traditional design principles with digital skills. Additionally, online platforms such as Coursera and Skillshare provide access to courses on UI/UX design, animation, and data visualization.</w:t>
      </w:r>
    </w:p>
    <w:bookmarkEnd w:id="23"/>
    <w:bookmarkStart w:id="24" w:name="the-role-of-technology-in-graphic-design"/>
    <w:p>
      <w:pPr>
        <w:pStyle w:val="Heading2"/>
      </w:pPr>
      <w:r>
        <w:t xml:space="preserve">The Role of Technology in Graphic Design</w:t>
      </w:r>
    </w:p>
    <w:p>
      <w:pPr>
        <w:pStyle w:val="FirstParagraph"/>
      </w:pPr>
      <w:r>
        <w:t xml:space="preserve">Technological advancements have revolutionized how Graphic Designers in Nairobi operate. Cloud-based collaboration tools (e.g., Google Workspace) enable real-time teamwork with clients and developers. Furthermore, AI-driven design software like Adobe Express allows for faster prototyping, empowering designers to meet tight deadlines while maintaining quality.</w:t>
      </w:r>
    </w:p>
    <w:bookmarkEnd w:id="24"/>
    <w:bookmarkStart w:id="25" w:name="Xea79b01211c64ac4d5d9ae79afb37526865dc64"/>
    <w:p>
      <w:pPr>
        <w:pStyle w:val="Heading2"/>
      </w:pPr>
      <w:r>
        <w:t xml:space="preserve">Cases of Success: Kenyan Graphic Designers in Nairobi</w:t>
      </w:r>
    </w:p>
    <w:p>
      <w:pPr>
        <w:pStyle w:val="FirstParagraph"/>
      </w:pPr>
      <w:r>
        <w:t xml:space="preserve">Several Graphic Designers in Kenya Nairobi have gained recognition for their innovative work. For example:</w:t>
      </w:r>
    </w:p>
    <w:p>
      <w:pPr>
        <w:numPr>
          <w:ilvl w:val="0"/>
          <w:numId w:val="1003"/>
        </w:numPr>
        <w:pStyle w:val="Compact"/>
      </w:pPr>
      <w:r>
        <w:rPr>
          <w:bCs/>
          <w:b/>
        </w:rPr>
        <w:t xml:space="preserve">Lynette Omondi:</w:t>
      </w:r>
      <w:r>
        <w:t xml:space="preserve"> </w:t>
      </w:r>
      <w:r>
        <w:t xml:space="preserve">A freelance designer who specializes in sustainable branding, using eco-friendly materials and local artistry to promote Kenyan startups.</w:t>
      </w:r>
    </w:p>
    <w:p>
      <w:pPr>
        <w:numPr>
          <w:ilvl w:val="0"/>
          <w:numId w:val="1003"/>
        </w:numPr>
        <w:pStyle w:val="Compact"/>
      </w:pPr>
      <w:r>
        <w:rPr>
          <w:bCs/>
          <w:b/>
        </w:rPr>
        <w:t xml:space="preserve">The Studio 350 Group:</w:t>
      </w:r>
      <w:r>
        <w:t xml:space="preserve"> </w:t>
      </w:r>
      <w:r>
        <w:t xml:space="preserve">A Nairobi-based agency that creates immersive brand experiences for both international corporations and local businesses, leveraging augmented reality (AR) in their campaigns.</w:t>
      </w:r>
    </w:p>
    <w:bookmarkEnd w:id="25"/>
    <w:bookmarkStart w:id="26" w:name="future-trends-and-recommendations"/>
    <w:p>
      <w:pPr>
        <w:pStyle w:val="Heading2"/>
      </w:pPr>
      <w:r>
        <w:t xml:space="preserve">Future Trends and Recommendations</w:t>
      </w:r>
    </w:p>
    <w:p>
      <w:pPr>
        <w:pStyle w:val="FirstParagraph"/>
      </w:pPr>
      <w:r>
        <w:t xml:space="preserve">The future of Graphic Design in Kenya Nairobi will be shaped by emerging technologies such as AI, virtual reality (VR), and blockchain for intellectual property rights. To stay relevant, Graphic Designers should:</w:t>
      </w:r>
    </w:p>
    <w:p>
      <w:pPr>
        <w:numPr>
          <w:ilvl w:val="0"/>
          <w:numId w:val="1004"/>
        </w:numPr>
        <w:pStyle w:val="Compact"/>
      </w:pPr>
      <w:r>
        <w:t xml:space="preserve">Collaborate with local artisans to integrate indigenous aesthetics into modern design.</w:t>
      </w:r>
    </w:p>
    <w:p>
      <w:pPr>
        <w:numPr>
          <w:ilvl w:val="0"/>
          <w:numId w:val="1004"/>
        </w:numPr>
        <w:pStyle w:val="Compact"/>
      </w:pPr>
      <w:r>
        <w:t xml:space="preserve">Pursue certifications in digital tools like Blender for 3D modeling or Unity for interactive media.</w:t>
      </w:r>
    </w:p>
    <w:p>
      <w:pPr>
        <w:numPr>
          <w:ilvl w:val="0"/>
          <w:numId w:val="1004"/>
        </w:numPr>
        <w:pStyle w:val="Compact"/>
      </w:pPr>
      <w:r>
        <w:t xml:space="preserve">Advocate for policy changes that support the creative economy, such as tax incentives for small design studios.</w:t>
      </w:r>
    </w:p>
    <w:bookmarkEnd w:id="26"/>
    <w:bookmarkStart w:id="27" w:name="conclusion"/>
    <w:p>
      <w:pPr>
        <w:pStyle w:val="Heading2"/>
      </w:pPr>
      <w:r>
        <w:t xml:space="preserve">Conclusion</w:t>
      </w:r>
    </w:p>
    <w:p>
      <w:pPr>
        <w:pStyle w:val="FirstParagraph"/>
      </w:pPr>
      <w:r>
        <w:t xml:space="preserve">This Undergraduate Thesis underscores the critical role of Graphic Designers in Kenya Nairobi’s evolving landscape. As a city at the crossroads of tradition and modernity, Nairobi presents both challenges and opportunities for Graphic Designers to innovate while respecting cultural roots. By embracing technology, fostering collaboration, and prioritizing education, Graphic Designers can position themselves as key drivers of Kenya’s creative economy.</w:t>
      </w:r>
    </w:p>
    <w:bookmarkEnd w:id="27"/>
    <w:bookmarkStart w:id="28" w:name="references"/>
    <w:p>
      <w:pPr>
        <w:pStyle w:val="Heading2"/>
      </w:pPr>
      <w:r>
        <w:t xml:space="preserve">References</w:t>
      </w:r>
    </w:p>
    <w:p>
      <w:pPr>
        <w:pStyle w:val="FirstParagraph"/>
      </w:pPr>
      <w:r>
        <w:t xml:space="preserve">1. Kenya National Bureau of Statistics (KNBS) – 2023 Economic Growth Report</w:t>
      </w:r>
      <w:r>
        <w:br/>
      </w:r>
      <w:r>
        <w:t xml:space="preserve">2. University of Nairobi – Department of Visual Arts and Design Curriculum</w:t>
      </w:r>
      <w:r>
        <w:br/>
      </w:r>
      <w:r>
        <w:t xml:space="preserve">3. African Creatives Forum – Nairobi Chapter Annual Conference Proceedings (2024)</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Graphic Designer in Kenya Nairobi</dc:title>
  <dc:creator/>
  <dc:language>en</dc:language>
  <cp:keywords/>
  <dcterms:created xsi:type="dcterms:W3CDTF">2026-07-23T10:06:30Z</dcterms:created>
  <dcterms:modified xsi:type="dcterms:W3CDTF">2026-07-23T10:06:30Z</dcterms:modified>
</cp:coreProperties>
</file>

<file path=docProps/custom.xml><?xml version="1.0" encoding="utf-8"?>
<Properties xmlns="http://schemas.openxmlformats.org/officeDocument/2006/custom-properties" xmlns:vt="http://schemas.openxmlformats.org/officeDocument/2006/docPropsVTypes"/>
</file>