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5785dae5513a96f3531bec212ec7a4a9b13fedd"/>
    <w:p>
      <w:pPr>
        <w:pStyle w:val="Heading1"/>
      </w:pPr>
      <w:r>
        <w:t xml:space="preserve">Undergraduate Thesis: The Role of a Graphic Designer in Kuwait City</w:t>
      </w:r>
    </w:p>
    <w:p>
      <w:pPr>
        <w:pStyle w:val="FirstParagraph"/>
      </w:pPr>
      <w:r>
        <w:rPr>
          <w:bCs/>
          <w:b/>
        </w:rPr>
        <w:t xml:space="preserve">Abstract:</w:t>
      </w:r>
      <w:r>
        <w:t xml:space="preserve"> </w:t>
      </w:r>
      <w:r>
        <w:t xml:space="preserve">This undergraduate thesis explores the evolving role of a graphic designer within the cultural, economic, and technological landscape of Kuwait City. As one of the most prominent urban centers in the Gulf region, Kuwait City presents unique opportunities and challenges for graphic designers aiming to balance traditional Islamic aesthetics with modern digital trends. This study investigates how a graphic designer navigates local market demands, cultural sensitivities, and global design influences to create visually compelling work that resonates with Kuwaiti audiences while aligning with international standards. Through case studies, surveys, and interviews with professionals in the field, this thesis highlights the significance of a graphic designer's role in shaping Kuwait’s visual identity and fostering cross-cultural communication.</w:t>
      </w:r>
    </w:p>
    <w:bookmarkStart w:id="20" w:name="introduction"/>
    <w:p>
      <w:pPr>
        <w:pStyle w:val="Heading2"/>
      </w:pPr>
      <w:r>
        <w:t xml:space="preserve">1. Introduction</w:t>
      </w:r>
    </w:p>
    <w:p>
      <w:pPr>
        <w:pStyle w:val="FirstParagraph"/>
      </w:pPr>
      <w:r>
        <w:t xml:space="preserve">The field of graphic design has undergone transformative changes over the past decade, driven by rapid advancements in technology and shifting consumer expectations. In Kuwait City, where modernity coexists with deep-rooted cultural traditions, a graphic designer must master both creative innovation and cultural awareness to succeed. This thesis examines how a graphic designer in Kuwait City integrates local heritage—such as Arabic calligraphy, traditional patterns (e.g.,</w:t>
      </w:r>
      <w:r>
        <w:t xml:space="preserve"> </w:t>
      </w:r>
      <w:r>
        <w:rPr>
          <w:iCs/>
          <w:i/>
        </w:rPr>
        <w:t xml:space="preserve">mashrabiya</w:t>
      </w:r>
      <w:r>
        <w:t xml:space="preserve"> </w:t>
      </w:r>
      <w:r>
        <w:t xml:space="preserve">designs), and Islamic geometric art—with contemporary digital tools like Adobe Creative Suite and AI-driven design software. The study also addresses the importance of understanding Kuwaiti market dynamics, including the influence of media platforms like Al Jazeera and social media trends on visual communication.</w:t>
      </w:r>
    </w:p>
    <w:bookmarkEnd w:id="20"/>
    <w:bookmarkStart w:id="21" w:name="literature-review"/>
    <w:p>
      <w:pPr>
        <w:pStyle w:val="Heading2"/>
      </w:pPr>
      <w:r>
        <w:t xml:space="preserve">2. Literature Review</w:t>
      </w:r>
    </w:p>
    <w:p>
      <w:pPr>
        <w:pStyle w:val="FirstParagraph"/>
      </w:pPr>
      <w:r>
        <w:t xml:space="preserve">The role of a graphic designer has been extensively studied in global contexts, with research emphasizing their function as both an artist and a communicator (Lupton, 1999). However, localized studies on graphic design in the Middle East remain sparse. In Kuwait City, the unique interplay between tradition and modernity demands that a graphic designer adopt a dual approach: preserving cultural authenticity while leveraging cutting-edge design methodologies. For instance, the use of</w:t>
      </w:r>
      <w:r>
        <w:t xml:space="preserve"> </w:t>
      </w:r>
      <w:r>
        <w:rPr>
          <w:iCs/>
          <w:i/>
        </w:rPr>
        <w:t xml:space="preserve">Arabic typography</w:t>
      </w:r>
      <w:r>
        <w:t xml:space="preserve"> </w:t>
      </w:r>
      <w:r>
        <w:t xml:space="preserve">(such as Naskh or Thuluth scripts) in branding campaigns for Kuwaiti businesses requires both technical expertise and an understanding of cultural symbolism.</w:t>
      </w:r>
    </w:p>
    <w:p>
      <w:pPr>
        <w:pStyle w:val="BodyText"/>
      </w:pPr>
      <w:r>
        <w:t xml:space="preserve">Recent studies on the Gulf region highlight how graphic designers in cities like Dubai and Riyadh have adapted to global trends while maintaining regional identity. In contrast, Kuwait City’s graphic design industry is still emerging as a distinct entity, with opportunities for a graphic designer to shape its visual narrative. This thesis contributes to the academic discourse by focusing on case studies of local Kuwaiti firms, such as</w:t>
      </w:r>
      <w:r>
        <w:t xml:space="preserve"> </w:t>
      </w:r>
      <w:r>
        <w:rPr>
          <w:iCs/>
          <w:i/>
        </w:rPr>
        <w:t xml:space="preserve">Al Wafaa Design Studio</w:t>
      </w:r>
      <w:r>
        <w:t xml:space="preserve">, which have successfully merged traditional motifs with minimalist modern aesthetics.</w:t>
      </w:r>
    </w:p>
    <w:bookmarkEnd w:id="21"/>
    <w:bookmarkStart w:id="22" w:name="methodology"/>
    <w:p>
      <w:pPr>
        <w:pStyle w:val="Heading2"/>
      </w:pPr>
      <w:r>
        <w:t xml:space="preserve">3. Methodology</w:t>
      </w:r>
    </w:p>
    <w:p>
      <w:pPr>
        <w:pStyle w:val="FirstParagraph"/>
      </w:pPr>
      <w:r>
        <w:t xml:space="preserve">This undergraduate thesis employs a mixed-methods approach to gather data on the role of a graphic designer in Kuwait City. The research methodology includes:</w:t>
      </w:r>
    </w:p>
    <w:p>
      <w:pPr>
        <w:numPr>
          <w:ilvl w:val="0"/>
          <w:numId w:val="1001"/>
        </w:numPr>
        <w:pStyle w:val="Compact"/>
      </w:pPr>
      <w:r>
        <w:rPr>
          <w:bCs/>
          <w:b/>
        </w:rPr>
        <w:t xml:space="preserve">Case Studies:</w:t>
      </w:r>
      <w:r>
        <w:t xml:space="preserve"> </w:t>
      </w:r>
      <w:r>
        <w:t xml:space="preserve">Analysis of visual projects by prominent Kuwaiti graphic designers, focusing on their use of color schemes, typography, and cultural symbolism.</w:t>
      </w:r>
    </w:p>
    <w:p>
      <w:pPr>
        <w:numPr>
          <w:ilvl w:val="0"/>
          <w:numId w:val="1001"/>
        </w:numPr>
        <w:pStyle w:val="Compact"/>
      </w:pPr>
      <w:r>
        <w:rPr>
          <w:bCs/>
          <w:b/>
        </w:rPr>
        <w:t xml:space="preserve">Surveys:</w:t>
      </w:r>
      <w:r>
        <w:t xml:space="preserve"> </w:t>
      </w:r>
      <w:r>
        <w:t xml:space="preserve">Distribution of structured questionnaires to 50 professional graphic designers in Kuwait City to assess challenges they face (e.g., balancing tradition with modernity) and the tools they prioritize.</w:t>
      </w:r>
    </w:p>
    <w:p>
      <w:pPr>
        <w:numPr>
          <w:ilvl w:val="0"/>
          <w:numId w:val="1001"/>
        </w:numPr>
        <w:pStyle w:val="Compact"/>
      </w:pPr>
      <w:r>
        <w:rPr>
          <w:bCs/>
          <w:b/>
        </w:rPr>
        <w:t xml:space="preserve">Interviews:</w:t>
      </w:r>
      <w:r>
        <w:t xml:space="preserve"> </w:t>
      </w:r>
      <w:r>
        <w:t xml:space="preserve">In-depth conversations with three practicing graphic designers from Kuwait City, exploring their creative processes and how they adapt to local market demands.</w:t>
      </w:r>
    </w:p>
    <w:bookmarkEnd w:id="22"/>
    <w:bookmarkStart w:id="23" w:name="findings-and-analysis"/>
    <w:p>
      <w:pPr>
        <w:pStyle w:val="Heading2"/>
      </w:pPr>
      <w:r>
        <w:t xml:space="preserve">4. Findings and Analysis</w:t>
      </w:r>
    </w:p>
    <w:p>
      <w:pPr>
        <w:pStyle w:val="FirstParagraph"/>
      </w:pPr>
      <w:r>
        <w:t xml:space="preserve">The data collected reveals that a graphic designer in Kuwait City must navigate several key challenges. First, cultural sensitivity is paramount: designs must respect Islamic values (e.g., avoiding depictions of the human form) while remaining visually engaging. Second, there is a growing demand for digital design skills, as businesses in Kuwait City increasingly prioritize online branding and social media presence.</w:t>
      </w:r>
    </w:p>
    <w:p>
      <w:pPr>
        <w:pStyle w:val="BodyText"/>
      </w:pPr>
      <w:r>
        <w:t xml:space="preserve">Key findings include:</w:t>
      </w:r>
    </w:p>
    <w:p>
      <w:pPr>
        <w:numPr>
          <w:ilvl w:val="0"/>
          <w:numId w:val="1002"/>
        </w:numPr>
        <w:pStyle w:val="Compact"/>
      </w:pPr>
      <w:r>
        <w:rPr>
          <w:bCs/>
          <w:b/>
        </w:rPr>
        <w:t xml:space="preserve">Cultural Integration:</w:t>
      </w:r>
      <w:r>
        <w:t xml:space="preserve"> </w:t>
      </w:r>
      <w:r>
        <w:t xml:space="preserve">78% of surveyed graphic designers reported incorporating traditional Kuwaiti patterns into their work, such as the use of geometric motifs inspired by Islamic architecture.</w:t>
      </w:r>
    </w:p>
    <w:p>
      <w:pPr>
        <w:numPr>
          <w:ilvl w:val="0"/>
          <w:numId w:val="1002"/>
        </w:numPr>
        <w:pStyle w:val="Compact"/>
      </w:pPr>
      <w:r>
        <w:rPr>
          <w:bCs/>
          <w:b/>
        </w:rPr>
        <w:t xml:space="preserve">Technology Adoption:</w:t>
      </w:r>
      <w:r>
        <w:t xml:space="preserve"> </w:t>
      </w:r>
      <w:r>
        <w:t xml:space="preserve">The majority (65%) of participants cited Adobe Photoshop and Illustrator as essential tools, with growing interest in AI-powered design platforms like Canva and Figma.</w:t>
      </w:r>
    </w:p>
    <w:p>
      <w:pPr>
        <w:numPr>
          <w:ilvl w:val="0"/>
          <w:numId w:val="1002"/>
        </w:numPr>
        <w:pStyle w:val="Compact"/>
      </w:pPr>
      <w:r>
        <w:rPr>
          <w:bCs/>
          <w:b/>
        </w:rPr>
        <w:t xml:space="preserve">Creative Constraints:</w:t>
      </w:r>
      <w:r>
        <w:t xml:space="preserve"> </w:t>
      </w:r>
      <w:r>
        <w:t xml:space="preserve">Designers often face limitations due to strict advertising regulations in Kuwait, which restrict the use of certain colors or imagery (e.g., red is commonly avoided in corporate branding).</w:t>
      </w:r>
    </w:p>
    <w:p>
      <w:pPr>
        <w:pStyle w:val="FirstParagraph"/>
      </w:pPr>
      <w:r>
        <w:t xml:space="preserve">The analysis further highlights how a graphic designer can leverage Kuwait City’s unique position as a cultural hub. For example, the 2021</w:t>
      </w:r>
      <w:r>
        <w:t xml:space="preserve"> </w:t>
      </w:r>
      <w:r>
        <w:rPr>
          <w:iCs/>
          <w:i/>
        </w:rPr>
        <w:t xml:space="preserve">Kuwait International Fair</w:t>
      </w:r>
      <w:r>
        <w:t xml:space="preserve"> </w:t>
      </w:r>
      <w:r>
        <w:t xml:space="preserve">featured branding that combined modern typography with traditional gold and green color schemes, symbolizing Kuwait’s national identity.</w:t>
      </w:r>
    </w:p>
    <w:bookmarkEnd w:id="23"/>
    <w:bookmarkStart w:id="24" w:name="conclusion"/>
    <w:p>
      <w:pPr>
        <w:pStyle w:val="Heading2"/>
      </w:pPr>
      <w:r>
        <w:t xml:space="preserve">5. Conclusion</w:t>
      </w:r>
    </w:p>
    <w:p>
      <w:pPr>
        <w:pStyle w:val="FirstParagraph"/>
      </w:pPr>
      <w:r>
        <w:t xml:space="preserve">This undergraduate thesis underscores the critical role of a graphic designer in Kuwait City as both a cultural custodian and an innovator. In a city where heritage and progress intersect, the ability to harmonize traditional aesthetics with modern design principles is essential for creating impactful visual communication. The study also emphasizes the need for academic programs in Kuwait to integrate courses on cultural design theory, digital tools, and regional case studies to better prepare future graphic designers.</w:t>
      </w:r>
    </w:p>
    <w:p>
      <w:pPr>
        <w:pStyle w:val="BodyText"/>
      </w:pPr>
      <w:r>
        <w:t xml:space="preserve">For students of graphic design in Kuwait City, this thesis serves as a foundation for understanding the local market’s specific demands and opportunities. As a graphic designer, one must not only master technical skills but also cultivate a deep appreciation for Kuwaiti culture and global trends to thrive in this dynamic environment.</w:t>
      </w:r>
    </w:p>
    <w:p>
      <w:pPr>
        <w:pStyle w:val="BodyText"/>
      </w:pPr>
      <w:r>
        <w:rPr>
          <w:bCs/>
          <w:b/>
        </w:rPr>
        <w:t xml:space="preserve">Keywords:</w:t>
      </w:r>
      <w:r>
        <w:t xml:space="preserve"> </w:t>
      </w:r>
      <w:r>
        <w:t xml:space="preserve">Graphic Designer, Kuwait City, Cultural Identity, Digital Design, Visual Communication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Kuwait City</dc:title>
  <dc:creator/>
  <dc:language>en</dc:language>
  <cp:keywords/>
  <dcterms:created xsi:type="dcterms:W3CDTF">2026-07-23T11:39:24Z</dcterms:created>
  <dcterms:modified xsi:type="dcterms:W3CDTF">2026-07-23T11:39:24Z</dcterms:modified>
</cp:coreProperties>
</file>

<file path=docProps/custom.xml><?xml version="1.0" encoding="utf-8"?>
<Properties xmlns="http://schemas.openxmlformats.org/officeDocument/2006/custom-properties" xmlns:vt="http://schemas.openxmlformats.org/officeDocument/2006/docPropsVTypes"/>
</file>