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4017cd8a178bcefb100784abe80208302f3de63"/>
    <w:p>
      <w:pPr>
        <w:pStyle w:val="Heading1"/>
      </w:pPr>
      <w:r>
        <w:t xml:space="preserve">Undergraduate Thesis: The Role of a Graphic Designer in Mexico City</w:t>
      </w:r>
    </w:p>
    <w:p>
      <w:pPr>
        <w:pStyle w:val="FirstParagraph"/>
      </w:pPr>
      <w:r>
        <w:rPr>
          <w:bCs/>
          <w:b/>
        </w:rPr>
        <w:t xml:space="preserve">Submitted to:</w:t>
      </w:r>
      <w:r>
        <w:t xml:space="preserve"> </w:t>
      </w:r>
      <w:r>
        <w:t xml:space="preserve">[University Name]</w:t>
      </w:r>
      <w:r>
        <w:br/>
      </w:r>
      <w:r>
        <w:rPr>
          <w:bCs/>
          <w:b/>
        </w:rPr>
        <w:t xml:space="preserve">By:</w:t>
      </w:r>
      <w:r>
        <w:t xml:space="preserve"> </w:t>
      </w:r>
      <w:r>
        <w:t xml:space="preserve">[Student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evolving role of a Graphic Designer in Mexico City, Mexico, a dynamic metropolis where cultural heritage and modernity intersect. The study examines how graphic designers navigate local traditions, global trends, and socio-political contexts to create impactful visual communication. By analyzing case studies from contemporary design practices in the region, this thesis highlights the unique challenges and opportunities faced by graphic designers in one of Latin America's most influential cities. It concludes with recommendations for integrating cultural sensitivity into design education and practice within Mexico City.</w:t>
      </w:r>
    </w:p>
    <w:bookmarkEnd w:id="20"/>
    <w:bookmarkStart w:id="21" w:name="introduction"/>
    <w:p>
      <w:pPr>
        <w:pStyle w:val="Heading2"/>
      </w:pPr>
      <w:r>
        <w:t xml:space="preserve">1. Introduction</w:t>
      </w:r>
    </w:p>
    <w:p>
      <w:pPr>
        <w:pStyle w:val="FirstParagraph"/>
      </w:pPr>
      <w:r>
        <w:t xml:space="preserve">Mexico City, the capital of Mexico, is a hub of innovation, culture, and economic activity. As a city with a rich historical legacy and rapid urbanization, it presents unique opportunities for graphic designers to merge traditional Mexican aesthetics with cutting-edge design methodologies. This thesis investigates how Graphic Designers in Mexico City contribute to shaping the visual identity of the city while addressing local needs such as public awareness campaigns, branding for small businesses, and digital media projects.</w:t>
      </w:r>
    </w:p>
    <w:p>
      <w:pPr>
        <w:pStyle w:val="BodyText"/>
      </w:pPr>
      <w:r>
        <w:t xml:space="preserve">The significance of this research lies in its focus on the intersection between cultural identity and professional practice. By examining how graphic designers in Mexico City adapt their work to reflect both global standards and local values, this study aims to provide insights into the evolving field of design education and practice within a specific geographic context.</w:t>
      </w:r>
    </w:p>
    <w:bookmarkEnd w:id="21"/>
    <w:bookmarkStart w:id="22" w:name="cultural-and-historical-context"/>
    <w:p>
      <w:pPr>
        <w:pStyle w:val="Heading2"/>
      </w:pPr>
      <w:r>
        <w:t xml:space="preserve">2. Cultural and Historical Context</w:t>
      </w:r>
    </w:p>
    <w:p>
      <w:pPr>
        <w:pStyle w:val="FirstParagraph"/>
      </w:pPr>
      <w:r>
        <w:t xml:space="preserve">Mexico City’s visual culture is deeply rooted in its indigenous heritage, colonial past, and modernist influences. From the vibrant murals of Diego Rivera to the sleek branding of contemporary tech startups, the city’s design landscape is a tapestry of contrasts. Graphic designers in this region must navigate these layers to create work that resonates with both local audiences and international clients.</w:t>
      </w:r>
    </w:p>
    <w:p>
      <w:pPr>
        <w:pStyle w:val="BodyText"/>
      </w:pPr>
      <w:r>
        <w:t xml:space="preserve">Historically, Mexico City has been a center for visual arts and design education. Institutions like the Universidad Nacional Autónoma de México (UNAM) and the Instituto Politécnico Nacional (IPN) have produced generations of designers who blend traditional motifs with modernist principles. This academic foundation ensures that graphic designers in the city are well-equipped to address challenges such as cultural representation, accessibility, and sustainability.</w:t>
      </w:r>
    </w:p>
    <w:bookmarkEnd w:id="22"/>
    <w:bookmarkStart w:id="23" w:name="current-trends-and-challenges"/>
    <w:p>
      <w:pPr>
        <w:pStyle w:val="Heading2"/>
      </w:pPr>
      <w:r>
        <w:t xml:space="preserve">3. Current Trends and Challenges</w:t>
      </w:r>
    </w:p>
    <w:p>
      <w:pPr>
        <w:pStyle w:val="FirstParagraph"/>
      </w:pPr>
      <w:r>
        <w:t xml:space="preserve">Graphic designers in Mexico City are increasingly engaged in projects that address social issues such as environmental conservation, gender equality, and urban development. For instance, campaigns promoting clean energy or supporting marginalized communities often require designs that are both visually compelling and culturally relevant.</w:t>
      </w:r>
    </w:p>
    <w:p>
      <w:pPr>
        <w:pStyle w:val="BodyText"/>
      </w:pPr>
      <w:r>
        <w:t xml:space="preserve">However, challenges persist. Designers must balance the demand for low-cost digital solutions with the need for high-quality visual storytelling. Additionally, navigating Mexico’s complex regulatory environment—particularly in areas like data privacy and intellectual property—can be daunting for independent practitioners or small studios.</w:t>
      </w:r>
    </w:p>
    <w:p>
      <w:pPr>
        <w:numPr>
          <w:ilvl w:val="0"/>
          <w:numId w:val="1001"/>
        </w:numPr>
        <w:pStyle w:val="Compact"/>
      </w:pPr>
      <w:r>
        <w:rPr>
          <w:bCs/>
          <w:b/>
        </w:rPr>
        <w:t xml:space="preserve">Opportunities:</w:t>
      </w:r>
      <w:r>
        <w:t xml:space="preserve"> </w:t>
      </w:r>
      <w:r>
        <w:t xml:space="preserve">Growth in digital media, collaboration with local artists, and international design festivals.</w:t>
      </w:r>
    </w:p>
    <w:p>
      <w:pPr>
        <w:numPr>
          <w:ilvl w:val="0"/>
          <w:numId w:val="1001"/>
        </w:numPr>
        <w:pStyle w:val="Compact"/>
      </w:pPr>
      <w:r>
        <w:rPr>
          <w:bCs/>
          <w:b/>
        </w:rPr>
        <w:t xml:space="preserve">Challenges:</w:t>
      </w:r>
      <w:r>
        <w:t xml:space="preserve"> </w:t>
      </w:r>
      <w:r>
        <w:t xml:space="preserve">Economic instability, competition from global agencies, and the need for continuous skill development.</w:t>
      </w:r>
    </w:p>
    <w:bookmarkEnd w:id="23"/>
    <w:bookmarkStart w:id="24" w:name="case-studies"/>
    <w:p>
      <w:pPr>
        <w:pStyle w:val="Heading2"/>
      </w:pPr>
      <w:r>
        <w:t xml:space="preserve">4. Case Studies</w:t>
      </w:r>
    </w:p>
    <w:p>
      <w:pPr>
        <w:pStyle w:val="FirstParagraph"/>
      </w:pPr>
      <w:r>
        <w:rPr>
          <w:bCs/>
          <w:b/>
        </w:rPr>
        <w:t xml:space="preserve">Casualty of War: A Public Awareness Campaign</w:t>
      </w:r>
      <w:r>
        <w:br/>
      </w:r>
      <w:r>
        <w:t xml:space="preserve">A recent project by a collective of Mexico City-based graphic designers involved creating posters and social media content to highlight the impact of violence on youth in marginalized neighborhoods. The team integrated traditional Mexican iconography with minimalist design principles, resulting in a campaign that was both culturally resonant and globally shareable.</w:t>
      </w:r>
    </w:p>
    <w:p>
      <w:pPr>
        <w:pStyle w:val="BodyText"/>
      </w:pPr>
      <w:r>
        <w:rPr>
          <w:bCs/>
          <w:b/>
        </w:rPr>
        <w:t xml:space="preserve">Branding for Local Businesses</w:t>
      </w:r>
      <w:r>
        <w:br/>
      </w:r>
      <w:r>
        <w:t xml:space="preserve">Another case study focused on revitalizing the identity of small family-owned businesses through affordable branding solutions. By conducting workshops with local artisans and entrepreneurs, the designers developed logos, packaging, and signage that reflected each business’s unique heritage while appealing to younger demographics.</w:t>
      </w:r>
    </w:p>
    <w:bookmarkEnd w:id="24"/>
    <w:bookmarkStart w:id="25" w:name="Xf8903cf6892a80277ae3093b3449badf299f4ec"/>
    <w:p>
      <w:pPr>
        <w:pStyle w:val="Heading2"/>
      </w:pPr>
      <w:r>
        <w:t xml:space="preserve">5. Recommendations for Design Education in Mexico City</w:t>
      </w:r>
    </w:p>
    <w:p>
      <w:pPr>
        <w:pStyle w:val="FirstParagraph"/>
      </w:pPr>
      <w:r>
        <w:t xml:space="preserve">This thesis proposes several strategies to enhance the training of Graphic Designers in Mexico City:</w:t>
      </w:r>
    </w:p>
    <w:p>
      <w:pPr>
        <w:numPr>
          <w:ilvl w:val="0"/>
          <w:numId w:val="1002"/>
        </w:numPr>
        <w:pStyle w:val="Compact"/>
      </w:pPr>
      <w:r>
        <w:rPr>
          <w:bCs/>
          <w:b/>
        </w:rPr>
        <w:t xml:space="preserve">Cultural Immersion Programs:</w:t>
      </w:r>
      <w:r>
        <w:t xml:space="preserve"> </w:t>
      </w:r>
      <w:r>
        <w:t xml:space="preserve">Incorporate courses on Mexican visual history and indigenous art into design curricula.</w:t>
      </w:r>
    </w:p>
    <w:p>
      <w:pPr>
        <w:numPr>
          <w:ilvl w:val="0"/>
          <w:numId w:val="1002"/>
        </w:numPr>
        <w:pStyle w:val="Compact"/>
      </w:pPr>
      <w:r>
        <w:rPr>
          <w:bCs/>
          <w:b/>
        </w:rPr>
        <w:t xml:space="preserve">Collaborative Projects:</w:t>
      </w:r>
      <w:r>
        <w:t xml:space="preserve"> </w:t>
      </w:r>
      <w:r>
        <w:t xml:space="preserve">Partner with local NGOs, businesses, and artists to provide hands-on experience in socially impactful design work.</w:t>
      </w:r>
    </w:p>
    <w:p>
      <w:pPr>
        <w:numPr>
          <w:ilvl w:val="0"/>
          <w:numId w:val="1002"/>
        </w:numPr>
        <w:pStyle w:val="Compact"/>
      </w:pPr>
      <w:r>
        <w:rPr>
          <w:bCs/>
          <w:b/>
        </w:rPr>
        <w:t xml:space="preserve">Digital Literacy:</w:t>
      </w:r>
      <w:r>
        <w:t xml:space="preserve"> </w:t>
      </w:r>
      <w:r>
        <w:t xml:space="preserve">Emphasize skills such as UX/UI design, motion graphics, and data visualization to align with industry demands.</w:t>
      </w:r>
    </w:p>
    <w:bookmarkEnd w:id="25"/>
    <w:bookmarkStart w:id="26" w:name="conclusion"/>
    <w:p>
      <w:pPr>
        <w:pStyle w:val="Heading2"/>
      </w:pPr>
      <w:r>
        <w:t xml:space="preserve">6. Conclusion</w:t>
      </w:r>
    </w:p>
    <w:p>
      <w:pPr>
        <w:pStyle w:val="FirstParagraph"/>
      </w:pPr>
      <w:r>
        <w:t xml:space="preserve">The role of a Graphic Designer in Mexico City is multifaceted, requiring not only technical skill but also cultural awareness and adaptability. As the city continues to evolve, so too must the approaches of its designers. This Undergraduate Thesis underscores the importance of contextualizing design practice within Mexico City’s unique socio-cultural landscape while preparing future professionals to meet global challenges.</w:t>
      </w:r>
    </w:p>
    <w:p>
      <w:pPr>
        <w:pStyle w:val="BodyText"/>
      </w:pPr>
      <w:r>
        <w:t xml:space="preserve">By fostering a deeper understanding of local traditions and emerging trends, this study contributes to the ongoing dialogue about how Graphic Designers can shape a more inclusive and visually rich Mexico City.</w:t>
      </w:r>
    </w:p>
    <w:bookmarkEnd w:id="26"/>
    <w:bookmarkStart w:id="27" w:name="references"/>
    <w:p>
      <w:pPr>
        <w:pStyle w:val="Heading2"/>
      </w:pPr>
      <w:r>
        <w:t xml:space="preserve">References</w:t>
      </w:r>
    </w:p>
    <w:p>
      <w:pPr>
        <w:pStyle w:val="FirstParagraph"/>
      </w:pPr>
      <w:r>
        <w:t xml:space="preserve">[Include citations for academic sources, case studies, and design-related publications used in the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Mexico City</dc:title>
  <dc:creator/>
  <dc:language>en</dc:language>
  <cp:keywords/>
  <dcterms:created xsi:type="dcterms:W3CDTF">2026-07-21T08:23:45Z</dcterms:created>
  <dcterms:modified xsi:type="dcterms:W3CDTF">2026-07-21T08:23:45Z</dcterms:modified>
</cp:coreProperties>
</file>

<file path=docProps/custom.xml><?xml version="1.0" encoding="utf-8"?>
<Properties xmlns="http://schemas.openxmlformats.org/officeDocument/2006/custom-properties" xmlns:vt="http://schemas.openxmlformats.org/officeDocument/2006/docPropsVTypes"/>
</file>