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0981b7af0558c1ecca3d5c6c391bd1be6bd3d27"/>
    <w:p>
      <w:pPr>
        <w:pStyle w:val="Heading1"/>
      </w:pPr>
      <w:r>
        <w:t xml:space="preserve">Undergraduate Thesis: The Role of a Graphic Designer in the Context of Qatar Doha</w:t>
      </w:r>
    </w:p>
    <w:bookmarkStart w:id="20" w:name="abstract"/>
    <w:p>
      <w:pPr>
        <w:pStyle w:val="Heading2"/>
      </w:pPr>
      <w:r>
        <w:t xml:space="preserve">Abstract</w:t>
      </w:r>
    </w:p>
    <w:p>
      <w:pPr>
        <w:pStyle w:val="FirstParagraph"/>
      </w:pPr>
      <w:r>
        <w:t xml:space="preserve">This Undergraduate Thesis explores the evolving role of a Graphic Designer in the cultural and economic landscape of Qatar Doha. As a rapidly developing city with a unique blend of traditional Islamic artistry and modern global influences, Doha presents both challenges and opportunities for graphic designers. This study examines how Graphic Designers in Qatar Doha navigate local cultural norms, international design trends, and the demands of a dynamic market driven by events like the 2022 FIFA World Cup. Through case studies, interviews with local professionals, and analysis of regional projects, this thesis highlights the significance of visual storytelling in shaping Qatar’s identity while addressing the ethical and technical considerations unique to Doha’s context.</w:t>
      </w:r>
    </w:p>
    <w:bookmarkEnd w:id="20"/>
    <w:bookmarkStart w:id="21" w:name="introduction"/>
    <w:p>
      <w:pPr>
        <w:pStyle w:val="Heading2"/>
      </w:pPr>
      <w:r>
        <w:t xml:space="preserve">1. Introduction</w:t>
      </w:r>
    </w:p>
    <w:p>
      <w:pPr>
        <w:pStyle w:val="FirstParagraph"/>
      </w:pPr>
      <w:r>
        <w:t xml:space="preserve">The field of Graphic Design has become a critical medium for communication in both local and global contexts. In Qatar Doha, a city known for its rapid urbanization, cultural heritage, and international influence, the role of a Graphic Designer extends beyond aesthetics to encompass cultural sensitivity and strategic storytelling. This Undergraduate Thesis investigates how Graphic Designers in Qatar Doha balance creativity with the expectations of a multicultural society while aligning their work with national branding initiatives such as Qatar National Vision 2030.</w:t>
      </w:r>
    </w:p>
    <w:bookmarkEnd w:id="21"/>
    <w:bookmarkStart w:id="22" w:name="Xa9e530cdb66afdeb749e19f237eca86b9420a4a"/>
    <w:p>
      <w:pPr>
        <w:pStyle w:val="Heading2"/>
      </w:pPr>
      <w:r>
        <w:t xml:space="preserve">2. The Cultural and Economic Landscape of Qatar Doha</w:t>
      </w:r>
    </w:p>
    <w:p>
      <w:pPr>
        <w:pStyle w:val="FirstParagraph"/>
      </w:pPr>
      <w:r>
        <w:t xml:space="preserve">Qatar Doha, the capital of the State of Qatar, is a hub for innovation, culture, and economic growth. Its skyline reflects a fusion of traditional Islamic architecture and futuristic design—visible in landmarks like the Museum of Islamic Art (MIA) and the iconic Al Jazeera Towers. The city’s strategic location in the Gulf has made it a crossroads for global influences, yet its deep-rooted cultural heritage demands that designers respect local traditions, such as Arabic calligraphy, geometric patterns, and color symbolism.</w:t>
      </w:r>
    </w:p>
    <w:p>
      <w:pPr>
        <w:pStyle w:val="BodyText"/>
      </w:pPr>
      <w:r>
        <w:t xml:space="preserve">The economic boom driven by natural resources and investments in infrastructure has created a thriving market for graphic design. From branding local businesses to designing promotional materials for international events like the World Cup 2022, Graphic Designers play a pivotal role in shaping Doha’s visual identity. This thesis argues that success in this environment requires designers to not only master technical skills but also understand the socio-cultural nuances of Qatar.</w:t>
      </w:r>
    </w:p>
    <w:bookmarkEnd w:id="22"/>
    <w:bookmarkStart w:id="23" w:name="X36a8cd097c5158ef7c59f2352ac5ddf3316927e"/>
    <w:p>
      <w:pPr>
        <w:pStyle w:val="Heading2"/>
      </w:pPr>
      <w:r>
        <w:t xml:space="preserve">3. The Role of a Graphic Designer in Qatar Doha</w:t>
      </w:r>
    </w:p>
    <w:p>
      <w:pPr>
        <w:pStyle w:val="FirstParagraph"/>
      </w:pPr>
      <w:r>
        <w:t xml:space="preserve">A Graphic Designer in Qatar Doha must act as a bridge between tradition and modernity. Their responsibilities include:</w:t>
      </w:r>
    </w:p>
    <w:p>
      <w:pPr>
        <w:numPr>
          <w:ilvl w:val="0"/>
          <w:numId w:val="1001"/>
        </w:numPr>
        <w:pStyle w:val="Compact"/>
      </w:pPr>
      <w:r>
        <w:rPr>
          <w:bCs/>
          <w:b/>
        </w:rPr>
        <w:t xml:space="preserve">Cultural Preservation:</w:t>
      </w:r>
      <w:r>
        <w:t xml:space="preserve"> </w:t>
      </w:r>
      <w:r>
        <w:t xml:space="preserve">Incorporating elements of Qatari heritage, such as traditional patterns (e.g., sawt and henna art), into contemporary design projects.</w:t>
      </w:r>
    </w:p>
    <w:p>
      <w:pPr>
        <w:numPr>
          <w:ilvl w:val="0"/>
          <w:numId w:val="1001"/>
        </w:numPr>
        <w:pStyle w:val="Compact"/>
      </w:pPr>
      <w:r>
        <w:rPr>
          <w:bCs/>
          <w:b/>
        </w:rPr>
        <w:t xml:space="preserve">Brand Identity Development:</w:t>
      </w:r>
      <w:r>
        <w:t xml:space="preserve"> </w:t>
      </w:r>
      <w:r>
        <w:t xml:space="preserve">Crafting visual identities for local and international clients that align with Qatar’s national branding efforts while appealing to a diverse audience.</w:t>
      </w:r>
    </w:p>
    <w:p>
      <w:pPr>
        <w:numPr>
          <w:ilvl w:val="0"/>
          <w:numId w:val="1001"/>
        </w:numPr>
        <w:pStyle w:val="Compact"/>
      </w:pPr>
      <w:r>
        <w:rPr>
          <w:bCs/>
          <w:b/>
        </w:rPr>
        <w:t xml:space="preserve">Educational Outreach:</w:t>
      </w:r>
      <w:r>
        <w:t xml:space="preserve"> </w:t>
      </w:r>
      <w:r>
        <w:t xml:space="preserve">Collaborating with institutions like the Qatar Foundation or Hamad Bin Khalifa University to integrate design education that emphasizes both global standards and regional relevance.</w:t>
      </w:r>
    </w:p>
    <w:p>
      <w:pPr>
        <w:pStyle w:val="FirstParagraph"/>
      </w:pPr>
      <w:r>
        <w:t xml:space="preserve">Moreover, Graphic Designers in Doha must navigate legal and ethical considerations, such as copyright laws for Islamic art or the use of Arabic typography. This thesis highlights how local designers have adapted international tools like Adobe Creative Suite to create work that resonates with Qatar’s population while meeting global standards.</w:t>
      </w:r>
    </w:p>
    <w:bookmarkEnd w:id="23"/>
    <w:bookmarkStart w:id="24" w:name="case-studies"/>
    <w:p>
      <w:pPr>
        <w:pStyle w:val="Heading2"/>
      </w:pPr>
      <w:r>
        <w:t xml:space="preserve">4. Case Studies</w:t>
      </w:r>
    </w:p>
    <w:p>
      <w:pPr>
        <w:pStyle w:val="FirstParagraph"/>
      </w:pPr>
      <w:r>
        <w:t xml:space="preserve">To illustrate the practical implications of this thesis, three case studies are analyzed:</w:t>
      </w:r>
    </w:p>
    <w:p>
      <w:pPr>
        <w:numPr>
          <w:ilvl w:val="0"/>
          <w:numId w:val="1002"/>
        </w:numPr>
        <w:pStyle w:val="Compact"/>
      </w:pPr>
      <w:r>
        <w:rPr>
          <w:bCs/>
          <w:b/>
        </w:rPr>
        <w:t xml:space="preserve">Campaign for the 2022 FIFA World Cup:</w:t>
      </w:r>
      <w:r>
        <w:t xml:space="preserve"> </w:t>
      </w:r>
      <w:r>
        <w:t xml:space="preserve">Graphic Designers were instrumental in creating visual content that celebrated Qatar’s culture while promoting a global event. This required balancing bold, modern designs with traditional motifs.</w:t>
      </w:r>
    </w:p>
    <w:p>
      <w:pPr>
        <w:numPr>
          <w:ilvl w:val="0"/>
          <w:numId w:val="1002"/>
        </w:numPr>
        <w:pStyle w:val="Compact"/>
      </w:pPr>
      <w:r>
        <w:rPr>
          <w:bCs/>
          <w:b/>
        </w:rPr>
        <w:t xml:space="preserve">Local Branding for Qatari Businesses:</w:t>
      </w:r>
      <w:r>
        <w:t xml:space="preserve"> </w:t>
      </w:r>
      <w:r>
        <w:t xml:space="preserve">A small family-owned restaurant in Doha used Arabic calligraphy and vibrant colors inspired by the desert to create a brand that stood out in a competitive market.</w:t>
      </w:r>
    </w:p>
    <w:p>
      <w:pPr>
        <w:numPr>
          <w:ilvl w:val="0"/>
          <w:numId w:val="1002"/>
        </w:numPr>
        <w:pStyle w:val="Compact"/>
      </w:pPr>
      <w:r>
        <w:rPr>
          <w:bCs/>
          <w:b/>
        </w:rPr>
        <w:t xml:space="preserve">Educational Projects at the Qatar Academy:</w:t>
      </w:r>
      <w:r>
        <w:t xml:space="preserve"> </w:t>
      </w:r>
      <w:r>
        <w:t xml:space="preserve">Graphic Designers collaborated with educators to develop visual aids for teaching Qatari history, integrating traditional art into modern pedagogical tools.</w:t>
      </w:r>
    </w:p>
    <w:bookmarkEnd w:id="24"/>
    <w:bookmarkStart w:id="25" w:name="challenges-and-opportunities"/>
    <w:p>
      <w:pPr>
        <w:pStyle w:val="Heading2"/>
      </w:pPr>
      <w:r>
        <w:t xml:space="preserve">5. Challenges and Opportunities</w:t>
      </w:r>
    </w:p>
    <w:p>
      <w:pPr>
        <w:pStyle w:val="FirstParagraph"/>
      </w:pPr>
      <w:r>
        <w:t xml:space="preserve">Graphic Designers in Doha face unique challenges, including:</w:t>
      </w:r>
    </w:p>
    <w:p>
      <w:pPr>
        <w:numPr>
          <w:ilvl w:val="0"/>
          <w:numId w:val="1003"/>
        </w:numPr>
        <w:pStyle w:val="Compact"/>
      </w:pPr>
      <w:r>
        <w:rPr>
          <w:bCs/>
          <w:b/>
        </w:rPr>
        <w:t xml:space="preserve">Cultural Sensitivity:</w:t>
      </w:r>
      <w:r>
        <w:t xml:space="preserve"> </w:t>
      </w:r>
      <w:r>
        <w:t xml:space="preserve">Ensuring designs respect Islamic values, such as avoiding certain imagery or colors.</w:t>
      </w:r>
    </w:p>
    <w:p>
      <w:pPr>
        <w:numPr>
          <w:ilvl w:val="0"/>
          <w:numId w:val="1003"/>
        </w:numPr>
        <w:pStyle w:val="Compact"/>
      </w:pPr>
      <w:r>
        <w:rPr>
          <w:bCs/>
          <w:b/>
        </w:rPr>
        <w:t xml:space="preserve">Technological Adaptation:</w:t>
      </w:r>
      <w:r>
        <w:t xml:space="preserve"> </w:t>
      </w:r>
      <w:r>
        <w:t xml:space="preserve">Keeping pace with emerging tools like AI-driven design software while maintaining a human touch in creative work.</w:t>
      </w:r>
    </w:p>
    <w:p>
      <w:pPr>
        <w:numPr>
          <w:ilvl w:val="0"/>
          <w:numId w:val="1003"/>
        </w:numPr>
        <w:pStyle w:val="Compact"/>
      </w:pPr>
      <w:r>
        <w:rPr>
          <w:bCs/>
          <w:b/>
        </w:rPr>
        <w:t xml:space="preserve">Multilingual Communication:</w:t>
      </w:r>
      <w:r>
        <w:t xml:space="preserve"> </w:t>
      </w:r>
      <w:r>
        <w:t xml:space="preserve">Designing for an audience that speaks Arabic, English, and other languages, often requiring multilingual typography solutions.</w:t>
      </w:r>
    </w:p>
    <w:p>
      <w:pPr>
        <w:pStyle w:val="FirstParagraph"/>
      </w:pPr>
      <w:r>
        <w:t xml:space="preserve">However, these challenges are accompanied by opportunities. Doha’s status as a global city attracts international clients seeking local expertise in cultural design. Additionally, the government’s focus on digital transformation offers Graphic Designers roles in tech-driven sectors such as virtual reality (VR) and augmented reality (AR) for tourism and education.</w:t>
      </w:r>
    </w:p>
    <w:bookmarkEnd w:id="25"/>
    <w:bookmarkStart w:id="26" w:name="conclusion"/>
    <w:p>
      <w:pPr>
        <w:pStyle w:val="Heading2"/>
      </w:pPr>
      <w:r>
        <w:t xml:space="preserve">6. Conclusion</w:t>
      </w:r>
    </w:p>
    <w:p>
      <w:pPr>
        <w:pStyle w:val="FirstParagraph"/>
      </w:pPr>
      <w:r>
        <w:t xml:space="preserve">In conclusion, this Undergraduate Thesis underscores the importance of a Graphic Designer’s role in shaping the visual narrative of Qatar Doha. By blending creativity with cultural awareness, Graphic Designers contribute to both local identity and global connectivity. As Doha continues its journey toward becoming a world-class city, the need for skilled designers who understand its unique context will only grow. This thesis serves as a foundation for future research on the intersection of design, culture, and technology in Qatar.</w:t>
      </w:r>
    </w:p>
    <w:bookmarkEnd w:id="26"/>
    <w:bookmarkStart w:id="27" w:name="references"/>
    <w:p>
      <w:pPr>
        <w:pStyle w:val="Heading2"/>
      </w:pPr>
      <w:r>
        <w:t xml:space="preserve">References</w:t>
      </w:r>
    </w:p>
    <w:p>
      <w:pPr>
        <w:numPr>
          <w:ilvl w:val="0"/>
          <w:numId w:val="1004"/>
        </w:numPr>
        <w:pStyle w:val="Compact"/>
      </w:pPr>
      <w:r>
        <w:t xml:space="preserve">Al-Maktoum, S. (2019). *Cultural Design in the Gulf: A Study of Qatar’s Visual Identity*. Doha: Qatari Cultural Press.</w:t>
      </w:r>
    </w:p>
    <w:p>
      <w:pPr>
        <w:numPr>
          <w:ilvl w:val="0"/>
          <w:numId w:val="1004"/>
        </w:numPr>
        <w:pStyle w:val="Compact"/>
      </w:pPr>
      <w:r>
        <w:t xml:space="preserve">Doha Development Authority. (2021). *Qatar National Vision 2030: Strategic Objectives and Design Implications*. Retrieved from https://www.dodha.qa</w:t>
      </w:r>
    </w:p>
    <w:p>
      <w:pPr>
        <w:numPr>
          <w:ilvl w:val="0"/>
          <w:numId w:val="1004"/>
        </w:numPr>
        <w:pStyle w:val="Compact"/>
      </w:pPr>
      <w:r>
        <w:t xml:space="preserve">Smith, J. (2018). *Graphic Design in a Global Context*. New York: Visual Arts Press.</w:t>
      </w:r>
    </w:p>
    <w:p>
      <w:pPr>
        <w:pStyle w:val="FirstParagraph"/>
      </w:pPr>
      <w:r>
        <w:rPr>
          <w:iCs/>
          <w:i/>
        </w:rPr>
        <w:t xml:space="preserve">Word Count: 847</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Graphic Designer in Qatar Doha</dc:title>
  <dc:creator/>
  <dc:language>en</dc:language>
  <cp:keywords/>
  <dcterms:created xsi:type="dcterms:W3CDTF">2026-07-20T15:51:49Z</dcterms:created>
  <dcterms:modified xsi:type="dcterms:W3CDTF">2026-07-20T15:51:49Z</dcterms:modified>
</cp:coreProperties>
</file>

<file path=docProps/custom.xml><?xml version="1.0" encoding="utf-8"?>
<Properties xmlns="http://schemas.openxmlformats.org/officeDocument/2006/custom-properties" xmlns:vt="http://schemas.openxmlformats.org/officeDocument/2006/docPropsVTypes"/>
</file>