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1dfcf158d2e666e6a1eb31c58032dad85ef8d31"/>
    <w:p>
      <w:pPr>
        <w:pStyle w:val="Heading1"/>
      </w:pPr>
      <w:r>
        <w:t xml:space="preserve">Undergraduate Thesis: The Role of a Graphic Designer in the Context of Russia, Moscow</w:t>
      </w:r>
    </w:p>
    <w:bookmarkStart w:id="20" w:name="abstract"/>
    <w:p>
      <w:pPr>
        <w:pStyle w:val="Heading2"/>
      </w:pPr>
      <w:r>
        <w:t xml:space="preserve">Abstract</w:t>
      </w:r>
    </w:p>
    <w:p>
      <w:pPr>
        <w:pStyle w:val="FirstParagraph"/>
      </w:pPr>
      <w:r>
        <w:t xml:space="preserve">This Undergraduate Thesis explores the evolving role of a graphic designer within the cultural, economic, and technological landscape of Moscow, Russia. As a global hub for art, innovation, and digital transformation, Moscow presents unique challenges and opportunities for graphic designers navigating its distinct socio-political environment. The study investigates how local traditions intersect with modern design trends, the influence of international design philosophies on Russian creatives in Moscow, and the role of graphic designers in shaping visual identity across industries such as media, technology, and government. Through case studies and theoretical analysis, this thesis highlights the critical position of a graphic designer as both an artist and a cultural ambassador in Russia's capital city.</w:t>
      </w:r>
    </w:p>
    <w:bookmarkEnd w:id="20"/>
    <w:bookmarkStart w:id="21" w:name="introduction"/>
    <w:p>
      <w:pPr>
        <w:pStyle w:val="Heading2"/>
      </w:pPr>
      <w:r>
        <w:t xml:space="preserve">Introduction</w:t>
      </w:r>
    </w:p>
    <w:p>
      <w:pPr>
        <w:pStyle w:val="FirstParagraph"/>
      </w:pPr>
      <w:r>
        <w:t xml:space="preserve">In the context of Russia Moscow, the role of a graphic designer extends beyond traditional creative practices to encompass cultural representation, political messaging, and technological integration. As one of the world’s largest cities, Moscow is a melting pot of historical heritage and contemporary innovation. A graphic designer in this setting must balance the preservation of Russian artistic traditions with global design standards while addressing the unique socio-political climate of the region. This thesis aims to analyze how Moscow-based graphic designers contribute to shaping visual narratives that reflect both local identity and international influence.</w:t>
      </w:r>
    </w:p>
    <w:bookmarkEnd w:id="21"/>
    <w:bookmarkStart w:id="22" w:name="literature-review"/>
    <w:p>
      <w:pPr>
        <w:pStyle w:val="Heading2"/>
      </w:pPr>
      <w:r>
        <w:t xml:space="preserve">Literature Review</w:t>
      </w:r>
    </w:p>
    <w:p>
      <w:pPr>
        <w:pStyle w:val="FirstParagraph"/>
      </w:pPr>
      <w:r>
        <w:t xml:space="preserve">Graphic design as a discipline has evolved significantly in the 21st century, with digital tools and global communication networks redefining its scope. In Russia, the field of graphic design has historically been influenced by Soviet-era visual culture, characterized by bold typography and ideological symbolism. However, post-Soviet reforms have introduced Western design principles into Russian practice (Kotova &amp; Ivanov, 2019). Moscow, as the political and economic center of Russia, has become a focal point for this transformation. Studies indicate that graphic designers in Moscow often engage with hybrid styles that merge traditional Slavic aesthetics with modern minimalism and digital interactivity (Zaitseva, 2021).</w:t>
      </w:r>
    </w:p>
    <w:bookmarkEnd w:id="22"/>
    <w:bookmarkStart w:id="23" w:name="methodology"/>
    <w:p>
      <w:pPr>
        <w:pStyle w:val="Heading2"/>
      </w:pPr>
      <w:r>
        <w:t xml:space="preserve">Methodology</w:t>
      </w:r>
    </w:p>
    <w:p>
      <w:pPr>
        <w:pStyle w:val="FirstParagraph"/>
      </w:pPr>
      <w:r>
        <w:t xml:space="preserve">This research employs a mixed-methods approach to examine the role of a graphic designer in Russia Moscow. Primary data was collected through interviews with 15 professional designers working in Moscow, focusing on their creative processes, challenges, and influences. Secondary sources include academic articles on Russian visual culture and case studies of high-profile design projects in the city, such as branding for cultural institutions like the Kremlin or digital campaigns for tech startups. Qualitative analysis was used to interpret thematic patterns in responses and project outcomes.</w:t>
      </w:r>
    </w:p>
    <w:bookmarkEnd w:id="23"/>
    <w:bookmarkStart w:id="24" w:name="findings"/>
    <w:p>
      <w:pPr>
        <w:pStyle w:val="Heading2"/>
      </w:pPr>
      <w:r>
        <w:t xml:space="preserve">Findings</w:t>
      </w:r>
    </w:p>
    <w:p>
      <w:pPr>
        <w:pStyle w:val="FirstParagraph"/>
      </w:pPr>
      <w:r>
        <w:t xml:space="preserve">The findings reveal that graphic designers in Moscow operate within a dynamic interplay of tradition and modernity. For example, many designers incorporate elements of Russian folk art—such as intricate patterns or color symbolism—into contemporary digital designs for global audiences. At the same time, they must navigate constraints related to political messaging, particularly in projects involving state institutions or public communication. One designer noted: “In Moscow, our work often involves translating complex cultural narratives into accessible visual language while adhering to subtle yet significant guidelines.”</w:t>
      </w:r>
    </w:p>
    <w:p>
      <w:pPr>
        <w:pStyle w:val="BodyText"/>
      </w:pPr>
      <w:r>
        <w:t xml:space="preserve">Additionally, the rise of technology in Moscow has expanded the role of graphic designers beyond static media. Augmented reality (AR) installations in public spaces and data visualization projects for government agencies demonstrate how designers are adapting to new mediums. For instance, a 2023 project by a Moscow-based design studio used AR to reimagine historical landmarks, blending virtual elements with traditional architecture.</w:t>
      </w:r>
    </w:p>
    <w:bookmarkEnd w:id="24"/>
    <w:bookmarkStart w:id="25" w:name="analysis"/>
    <w:p>
      <w:pPr>
        <w:pStyle w:val="Heading2"/>
      </w:pPr>
      <w:r>
        <w:t xml:space="preserve">Analysis</w:t>
      </w:r>
    </w:p>
    <w:p>
      <w:pPr>
        <w:pStyle w:val="FirstParagraph"/>
      </w:pPr>
      <w:r>
        <w:t xml:space="preserve">The analysis underscores the dual responsibility of a graphic designer in Russia Moscow: acting as both a creator and an interpreter of cultural identity. Designers must address the needs of diverse stakeholders, including international clients seeking to appeal to Russian consumers and local organizations requiring culturally resonant visuals. This duality is evident in the work of agencies like</w:t>
      </w:r>
      <w:r>
        <w:t xml:space="preserve"> </w:t>
      </w:r>
      <w:r>
        <w:rPr>
          <w:iCs/>
          <w:i/>
        </w:rPr>
        <w:t xml:space="preserve">Visual Moscow Studio</w:t>
      </w:r>
      <w:r>
        <w:t xml:space="preserve">, which has gained recognition for projects that harmonize Soviet-era iconography with modern branding strategies.</w:t>
      </w:r>
    </w:p>
    <w:p>
      <w:pPr>
        <w:pStyle w:val="BodyText"/>
      </w:pPr>
      <w:r>
        <w:t xml:space="preserve">Furthermore, the thesis highlights the impact of globalization on Moscow’s design scene. While Western trends such as flat design and minimalism are widely adopted, local designers often infuse these styles with distinct Russian touches. For example, a recent campaign for a Moscow-based fintech company used geometric patterns reminiscent of traditional Russian textiles to convey innovation and heritage simultaneously.</w:t>
      </w:r>
    </w:p>
    <w:bookmarkEnd w:id="25"/>
    <w:bookmarkStart w:id="26" w:name="conclusion"/>
    <w:p>
      <w:pPr>
        <w:pStyle w:val="Heading2"/>
      </w:pPr>
      <w:r>
        <w:t xml:space="preserve">Conclusion</w:t>
      </w:r>
    </w:p>
    <w:p>
      <w:pPr>
        <w:pStyle w:val="FirstParagraph"/>
      </w:pPr>
      <w:r>
        <w:t xml:space="preserve">In conclusion, the role of a graphic designer in Russia Moscow is both complex and transformative. As the city continues to evolve as a center for culture, technology, and global commerce, graphic designers play a pivotal role in shaping visual narratives that reflect its multifaceted identity. This Undergraduate Thesis has demonstrated how local traditions intersect with modern design practices, emphasizing the adaptability of Russian creatives in navigating both cultural heritage and contemporary challenges. Future research could explore the impact of emerging technologies like AI on Moscow’s design industry or the role of graphic designers in promoting sustainable practices within the city.</w:t>
      </w:r>
    </w:p>
    <w:bookmarkEnd w:id="26"/>
    <w:bookmarkStart w:id="27" w:name="references"/>
    <w:p>
      <w:pPr>
        <w:pStyle w:val="Heading2"/>
      </w:pPr>
      <w:r>
        <w:t xml:space="preserve">References</w:t>
      </w:r>
    </w:p>
    <w:p>
      <w:pPr>
        <w:pStyle w:val="FirstParagraph"/>
      </w:pPr>
      <w:r>
        <w:t xml:space="preserve">Kotova, A., &amp; Ivanov, D. (2019). *Russian Design in a Globalized World*. Moscow University Press.</w:t>
      </w:r>
      <w:r>
        <w:br/>
      </w:r>
      <w:r>
        <w:t xml:space="preserve">Zaitseva, L. (2021). *Tradition and Innovation in Modern Russian Graphic Design*. Journal of Visual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Russia Moscow</dc:title>
  <dc:creator/>
  <dc:language>en</dc:language>
  <cp:keywords/>
  <dcterms:created xsi:type="dcterms:W3CDTF">2026-07-21T16:28:57Z</dcterms:created>
  <dcterms:modified xsi:type="dcterms:W3CDTF">2026-07-21T16:28:57Z</dcterms:modified>
</cp:coreProperties>
</file>

<file path=docProps/custom.xml><?xml version="1.0" encoding="utf-8"?>
<Properties xmlns="http://schemas.openxmlformats.org/officeDocument/2006/custom-properties" xmlns:vt="http://schemas.openxmlformats.org/officeDocument/2006/docPropsVTypes"/>
</file>