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6abc40d6b21e3e2a3afe62fdb495bc99f9ddf3b"/>
    <w:p>
      <w:pPr>
        <w:pStyle w:val="Heading1"/>
      </w:pPr>
      <w:r>
        <w:t xml:space="preserve">Undergraduate Thesis: The Role of Graphic Designers in Saudi Arabia Jeddah</w:t>
      </w:r>
    </w:p>
    <w:p>
      <w:pPr>
        <w:pStyle w:val="FirstParagraph"/>
      </w:pPr>
      <w:r>
        <w:rPr>
          <w:bCs/>
          <w:b/>
        </w:rPr>
        <w:t xml:space="preserve">Abstract:</w:t>
      </w:r>
    </w:p>
    <w:p>
      <w:pPr>
        <w:pStyle w:val="BodyText"/>
      </w:pPr>
      <w:r>
        <w:t xml:space="preserve">This undergraduate thesis explores the significance of graphic design as a profession within the cultural, economic, and technological landscape of Saudi Arabia, specifically in the city of Jeddah. With rapid urbanization, digital transformation, and government initiatives like Vision 2030, Graphic Designers in Jeddah are uniquely positioned to shape visual communication for local businesses, international corporations, and cultural institutions. This study investigates the challenges and opportunities faced by Graphic Designers in this dynamic environment while emphasizing the importance of adapting global design principles to align with Saudi Arabian heritage and modernity.</w:t>
      </w:r>
    </w:p>
    <w:bookmarkStart w:id="20" w:name="introduction"/>
    <w:p>
      <w:pPr>
        <w:pStyle w:val="Heading2"/>
      </w:pPr>
      <w:r>
        <w:t xml:space="preserve">1. Introduction</w:t>
      </w:r>
    </w:p>
    <w:p>
      <w:pPr>
        <w:pStyle w:val="FirstParagraph"/>
      </w:pPr>
      <w:r>
        <w:t xml:space="preserve">Jeddah, as a major commercial and cultural hub in Saudi Arabia, has become a focal point for creative industries. The demand for skilled Graphic Designers has surged due to the city’s growing tourism sector, e-commerce initiatives, and efforts to modernize traditional markets (Souq Al Lamoon). This thesis examines how Graphic Designers contribute to branding, marketing, and storytelling in Jeddah while navigating the intersection of Islamic cultural values and contemporary design trends. The research highlights the role of Graphic Designers in promoting Saudi Arabia’s global image while preserving local identity.</w:t>
      </w:r>
    </w:p>
    <w:bookmarkEnd w:id="20"/>
    <w:bookmarkStart w:id="22" w:name="X7e834b179c91175768827b83d99834f78811fae"/>
    <w:p>
      <w:pPr>
        <w:pStyle w:val="Heading2"/>
      </w:pPr>
      <w:r>
        <w:t xml:space="preserve">2. Historical Development of Graphic Design in Saudi Arabia</w:t>
      </w:r>
    </w:p>
    <w:p>
      <w:pPr>
        <w:pStyle w:val="FirstParagraph"/>
      </w:pPr>
      <w:r>
        <w:t xml:space="preserve">Graphic design in Saudi Arabia has evolved from traditional calligraphy and Islamic art to a multidisciplinary field influenced by global practices. In Jeddah, early examples include the use of Arabic typography in print media and the adaptation of geometric patterns for modern logos. Post-2017, Vision 2030 has accelerated investments in digital infrastructure, enabling Graphic Designers to leverage tools like Adobe Creative Suite and AI-driven design platforms.</w:t>
      </w:r>
    </w:p>
    <w:bookmarkStart w:id="21" w:name="key-influences"/>
    <w:p>
      <w:pPr>
        <w:pStyle w:val="Heading3"/>
      </w:pPr>
      <w:r>
        <w:t xml:space="preserve">Key Influences:</w:t>
      </w:r>
    </w:p>
    <w:p>
      <w:pPr>
        <w:numPr>
          <w:ilvl w:val="0"/>
          <w:numId w:val="1001"/>
        </w:numPr>
        <w:pStyle w:val="Compact"/>
      </w:pPr>
      <w:r>
        <w:rPr>
          <w:bCs/>
          <w:b/>
        </w:rPr>
        <w:t xml:space="preserve">Cultural Heritage:</w:t>
      </w:r>
      <w:r>
        <w:t xml:space="preserve"> </w:t>
      </w:r>
      <w:r>
        <w:t xml:space="preserve">Integration of Islamic motifs into modern branding.</w:t>
      </w:r>
    </w:p>
    <w:p>
      <w:pPr>
        <w:numPr>
          <w:ilvl w:val="0"/>
          <w:numId w:val="1001"/>
        </w:numPr>
        <w:pStyle w:val="Compact"/>
      </w:pPr>
      <w:r>
        <w:rPr>
          <w:bCs/>
          <w:b/>
        </w:rPr>
        <w:t xml:space="preserve">Tech Innovation:</w:t>
      </w:r>
      <w:r>
        <w:t xml:space="preserve"> </w:t>
      </w:r>
      <w:r>
        <w:t xml:space="preserve">Adoption of augmented reality (AR) and virtual reality (VR) in advertising campaigns.</w:t>
      </w:r>
    </w:p>
    <w:p>
      <w:pPr>
        <w:numPr>
          <w:ilvl w:val="0"/>
          <w:numId w:val="1001"/>
        </w:numPr>
        <w:pStyle w:val="Compact"/>
      </w:pPr>
      <w:r>
        <w:rPr>
          <w:bCs/>
          <w:b/>
        </w:rPr>
        <w:t xml:space="preserve">Economic Growth:</w:t>
      </w:r>
      <w:r>
        <w:t xml:space="preserve"> </w:t>
      </w:r>
      <w:r>
        <w:t xml:space="preserve">Increased demand for visual content in sectors like real estate, fashion, and education.</w:t>
      </w:r>
    </w:p>
    <w:bookmarkEnd w:id="21"/>
    <w:bookmarkEnd w:id="22"/>
    <w:bookmarkStart w:id="24" w:name="X5191f63cbcae5c79185957d76c610ad2b70ca8c"/>
    <w:p>
      <w:pPr>
        <w:pStyle w:val="Heading2"/>
      </w:pPr>
      <w:r>
        <w:t xml:space="preserve">3. Current Landscape of Graphic Designers in Jeddah</w:t>
      </w:r>
    </w:p>
    <w:p>
      <w:pPr>
        <w:pStyle w:val="FirstParagraph"/>
      </w:pPr>
      <w:r>
        <w:t xml:space="preserve">Jeddah’s graphic design industry is characterized by a blend of local talent and international collaborations. Universities such as King Abdulaziz University (KAU) and the Saudi Digital Academy offer specialized programs in graphic design, ensuring a pipeline of skilled professionals. However, challenges persist, including limited access to global networking opportunities and the need for continuous skill development in emerging technologies.</w:t>
      </w:r>
    </w:p>
    <w:bookmarkStart w:id="23" w:name="X3c21a9851d3d6a50ba2673a33ff07a1f08290cf"/>
    <w:p>
      <w:pPr>
        <w:pStyle w:val="Heading3"/>
      </w:pPr>
      <w:r>
        <w:t xml:space="preserve">Case Study: Graphic Design in Jeddah’s Tourism Sector</w:t>
      </w:r>
    </w:p>
    <w:p>
      <w:pPr>
        <w:pStyle w:val="FirstParagraph"/>
      </w:pPr>
      <w:r>
        <w:t xml:space="preserve">Jeddah’s tourism initiatives, such as the Jeddah Season festival and King Abdullah Park, rely heavily on visually striking designs to attract visitors. Graphic Designers play a pivotal role in creating promotional materials that reflect the city’s blend of historical architecture (e.g., Al-Hijra District) and futuristic projects (e.g., Jeddah Tower).</w:t>
      </w:r>
    </w:p>
    <w:bookmarkEnd w:id="23"/>
    <w:bookmarkEnd w:id="24"/>
    <w:bookmarkStart w:id="25" w:name="X00114763ef621171984e1f76812a89239d21de1"/>
    <w:p>
      <w:pPr>
        <w:pStyle w:val="Heading2"/>
      </w:pPr>
      <w:r>
        <w:t xml:space="preserve">4. Challenges Faced by Graphic Designers in Saudi Arabia Jeddah</w:t>
      </w:r>
    </w:p>
    <w:p>
      <w:pPr>
        <w:pStyle w:val="FirstParagraph"/>
      </w:pPr>
      <w:r>
        <w:t xml:space="preserve">Despite growth, Graphic Designers in Jeddah encounter several challenges:</w:t>
      </w:r>
    </w:p>
    <w:p>
      <w:pPr>
        <w:numPr>
          <w:ilvl w:val="0"/>
          <w:numId w:val="1002"/>
        </w:numPr>
        <w:pStyle w:val="Compact"/>
      </w:pPr>
      <w:r>
        <w:rPr>
          <w:bCs/>
          <w:b/>
        </w:rPr>
        <w:t xml:space="preserve">Cultural Sensitivity:</w:t>
      </w:r>
      <w:r>
        <w:t xml:space="preserve"> </w:t>
      </w:r>
      <w:r>
        <w:t xml:space="preserve">Balancing traditional Islamic aesthetics with modern design trends.</w:t>
      </w:r>
    </w:p>
    <w:p>
      <w:pPr>
        <w:numPr>
          <w:ilvl w:val="0"/>
          <w:numId w:val="1002"/>
        </w:numPr>
        <w:pStyle w:val="Compact"/>
      </w:pPr>
      <w:r>
        <w:rPr>
          <w:bCs/>
          <w:b/>
        </w:rPr>
        <w:t xml:space="preserve">Digital Accessibility:</w:t>
      </w:r>
      <w:r>
        <w:t xml:space="preserve"> </w:t>
      </w:r>
      <w:r>
        <w:t xml:space="preserve">Limited access to high-speed internet in rural parts of Jeddah impacts collaboration and client outreach.</w:t>
      </w:r>
    </w:p>
    <w:p>
      <w:pPr>
        <w:numPr>
          <w:ilvl w:val="0"/>
          <w:numId w:val="1002"/>
        </w:numPr>
        <w:pStyle w:val="Compact"/>
      </w:pPr>
      <w:r>
        <w:rPr>
          <w:bCs/>
          <w:b/>
        </w:rPr>
        <w:t xml:space="preserve">Educational Gaps:</w:t>
      </w:r>
      <w:r>
        <w:t xml:space="preserve"> </w:t>
      </w:r>
      <w:r>
        <w:t xml:space="preserve">Some institutions lack hands-on training in user experience (UX) design and digital marketing strategies.</w:t>
      </w:r>
    </w:p>
    <w:bookmarkEnd w:id="25"/>
    <w:bookmarkStart w:id="27" w:name="Xe162bd94736f2d1cf6bb156ccae11ed0aee76bf"/>
    <w:p>
      <w:pPr>
        <w:pStyle w:val="Heading2"/>
      </w:pPr>
      <w:r>
        <w:t xml:space="preserve">5. Opportunities for Graphic Designers in Jeddah</w:t>
      </w:r>
    </w:p>
    <w:p>
      <w:pPr>
        <w:pStyle w:val="FirstParagraph"/>
      </w:pPr>
      <w:r>
        <w:t xml:space="preserve">The rise of e-commerce platforms like Noon.com and Amazon.sa has created new avenues for Graphic Designers to develop product packaging, website interfaces, and social media content. Additionally, government-led projects such as the NEOM city development and Riyadh Season festivals offer opportunities for large-scale visual storytelling.</w:t>
      </w:r>
    </w:p>
    <w:bookmarkStart w:id="26" w:name="recommendations"/>
    <w:p>
      <w:pPr>
        <w:pStyle w:val="Heading3"/>
      </w:pPr>
      <w:r>
        <w:t xml:space="preserve">Recommendations:</w:t>
      </w:r>
    </w:p>
    <w:p>
      <w:pPr>
        <w:numPr>
          <w:ilvl w:val="0"/>
          <w:numId w:val="1003"/>
        </w:numPr>
        <w:pStyle w:val="Compact"/>
      </w:pPr>
      <w:r>
        <w:t xml:space="preserve">Establish partnerships between Jeddah-based graphic design firms and international design schools.</w:t>
      </w:r>
    </w:p>
    <w:p>
      <w:pPr>
        <w:numPr>
          <w:ilvl w:val="0"/>
          <w:numId w:val="1003"/>
        </w:numPr>
        <w:pStyle w:val="Compact"/>
      </w:pPr>
      <w:r>
        <w:t xml:space="preserve">Incorporate courses on AI-generated design tools into university curricula in Saudi Arabia.</w:t>
      </w:r>
    </w:p>
    <w:p>
      <w:pPr>
        <w:numPr>
          <w:ilvl w:val="0"/>
          <w:numId w:val="1003"/>
        </w:numPr>
        <w:pStyle w:val="Compact"/>
      </w:pPr>
      <w:r>
        <w:t xml:space="preserve">Create a Jeddah-specific graphic design network to foster collaboration among professionals.</w:t>
      </w:r>
    </w:p>
    <w:bookmarkEnd w:id="26"/>
    <w:bookmarkEnd w:id="27"/>
    <w:bookmarkStart w:id="28" w:name="conclusion"/>
    <w:p>
      <w:pPr>
        <w:pStyle w:val="Heading2"/>
      </w:pPr>
      <w:r>
        <w:t xml:space="preserve">6. Conclusion</w:t>
      </w:r>
    </w:p>
    <w:p>
      <w:pPr>
        <w:pStyle w:val="FirstParagraph"/>
      </w:pPr>
      <w:r>
        <w:t xml:space="preserve">In conclusion, Graphic Designers in Saudi Arabia Jeddah are integral to the city’s transformation into a global creative hub. By merging traditional art forms with cutting-edge technology, they contribute to both local identity and international recognition. As part of this undergraduate thesis, it is evident that Graphic Designers must continue adapting their skills to meet the demands of Vision 2030 while preserving Saudi Arabia’s unique cultural heritage. Future research should explore the impact of AI on graphic design workflows in Jeddah and strategies for sustainable growth in this field.</w:t>
      </w:r>
    </w:p>
    <w:bookmarkEnd w:id="28"/>
    <w:bookmarkStart w:id="29" w:name="references"/>
    <w:p>
      <w:pPr>
        <w:pStyle w:val="Heading2"/>
      </w:pPr>
      <w:r>
        <w:t xml:space="preserve">References</w:t>
      </w:r>
    </w:p>
    <w:p>
      <w:pPr>
        <w:numPr>
          <w:ilvl w:val="0"/>
          <w:numId w:val="1004"/>
        </w:numPr>
        <w:pStyle w:val="Compact"/>
      </w:pPr>
      <w:r>
        <w:t xml:space="preserve">Ministry of Tourism, Saudi Arabia. (2023). Vision 2030 and Creative Industries Report.</w:t>
      </w:r>
    </w:p>
    <w:p>
      <w:pPr>
        <w:numPr>
          <w:ilvl w:val="0"/>
          <w:numId w:val="1004"/>
        </w:numPr>
        <w:pStyle w:val="Compact"/>
      </w:pPr>
      <w:r>
        <w:t xml:space="preserve">Jeddah Chamber of Commerce &amp; Industry. (2024). Economic Development in Jeddah: A Graphic Design Perspective.</w:t>
      </w:r>
    </w:p>
    <w:p>
      <w:pPr>
        <w:numPr>
          <w:ilvl w:val="0"/>
          <w:numId w:val="1004"/>
        </w:numPr>
        <w:pStyle w:val="Compact"/>
      </w:pPr>
      <w:r>
        <w:t xml:space="preserve">King Abdulaziz University. (2023). Faculty of Fine Arts, Graphic Design Program Overview.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Saudi Arabia Jeddah</dc:title>
  <dc:creator/>
  <dc:language>en</dc:language>
  <cp:keywords/>
  <dcterms:created xsi:type="dcterms:W3CDTF">2026-07-23T12:09:49Z</dcterms:created>
  <dcterms:modified xsi:type="dcterms:W3CDTF">2026-07-23T12:09:49Z</dcterms:modified>
</cp:coreProperties>
</file>

<file path=docProps/custom.xml><?xml version="1.0" encoding="utf-8"?>
<Properties xmlns="http://schemas.openxmlformats.org/officeDocument/2006/custom-properties" xmlns:vt="http://schemas.openxmlformats.org/officeDocument/2006/docPropsVTypes"/>
</file>