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2" w:name="X25768ce4ac86778b90ab5c52929665f30547294"/>
    <w:p>
      <w:pPr>
        <w:pStyle w:val="Heading1"/>
      </w:pPr>
      <w:r>
        <w:t xml:space="preserve">Undergraduate Thesis: The Role of a Graphic Designer in Contemporary Spain Barcelona</w:t>
      </w:r>
    </w:p>
    <w:bookmarkStart w:id="20" w:name="introduction"/>
    <w:p>
      <w:pPr>
        <w:pStyle w:val="Heading2"/>
      </w:pPr>
      <w:r>
        <w:t xml:space="preserve">Introduction</w:t>
      </w:r>
    </w:p>
    <w:p>
      <w:pPr>
        <w:pStyle w:val="FirstParagraph"/>
      </w:pPr>
      <w:r>
        <w:t xml:space="preserve">In the dynamic cultural landscape of Spain, particularly within the vibrant city of Barcelona, the role of a graphic designer is both multifaceted and essential. As a hub for art, innovation, and digital creativity, Barcelona offers a unique environment where traditional Spanish aesthetics meet modern global design trends. This undergraduate thesis explores how graphic designers in Barcelona navigate this intersection to create impactful visual communication that resonates locally and globally. The study focuses on the challenges, opportunities, and cultural influences that shape the work of graphic designers in this iconic Mediterranean city.</w:t>
      </w:r>
    </w:p>
    <w:bookmarkEnd w:id="20"/>
    <w:bookmarkStart w:id="21" w:name="contextual-background"/>
    <w:p>
      <w:pPr>
        <w:pStyle w:val="Heading2"/>
      </w:pPr>
      <w:r>
        <w:t xml:space="preserve">Contextual Background</w:t>
      </w:r>
    </w:p>
    <w:p>
      <w:pPr>
        <w:pStyle w:val="FirstParagraph"/>
      </w:pPr>
      <w:r>
        <w:t xml:space="preserve">Barcelona is a city deeply rooted in artistic heritage, from Antoni Gaudí’s architectural masterpieces to Salvador Dalí’s surrealist visions. This rich cultural tapestry provides a fertile ground for graphic designers to draw inspiration. However, the modern era demands that these professionals adapt their skills to digital platforms, branding strategies, and cross-cultural communication. As Spain continues to grow economically and digitally, Barcelona has emerged as a key center for creative industries in Europe.</w:t>
      </w:r>
    </w:p>
    <w:bookmarkEnd w:id="21"/>
    <w:bookmarkStart w:id="22" w:name="objectives-of-the-thesis"/>
    <w:p>
      <w:pPr>
        <w:pStyle w:val="Heading2"/>
      </w:pPr>
      <w:r>
        <w:t xml:space="preserve">Objectives of the Thesis</w:t>
      </w:r>
    </w:p>
    <w:p>
      <w:pPr>
        <w:numPr>
          <w:ilvl w:val="0"/>
          <w:numId w:val="1001"/>
        </w:numPr>
        <w:pStyle w:val="Compact"/>
      </w:pPr>
      <w:r>
        <w:t xml:space="preserve">To analyze the unique role of a graphic designer in Spain’s Barcelona within the context of global design trends.</w:t>
      </w:r>
    </w:p>
    <w:p>
      <w:pPr>
        <w:numPr>
          <w:ilvl w:val="0"/>
          <w:numId w:val="1001"/>
        </w:numPr>
        <w:pStyle w:val="Compact"/>
      </w:pPr>
      <w:r>
        <w:t xml:space="preserve">To investigate how local cultural elements influence design practices in Barcelona.</w:t>
      </w:r>
    </w:p>
    <w:p>
      <w:pPr>
        <w:numPr>
          <w:ilvl w:val="0"/>
          <w:numId w:val="1001"/>
        </w:numPr>
        <w:pStyle w:val="Compact"/>
      </w:pPr>
      <w:r>
        <w:t xml:space="preserve">To evaluate the challenges faced by graphic designers in a competitive and evolving market.</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prominent Barcelona-based graphic design agencies with interviews from local professionals. Primary sources include published works, portfolios, and social media content created by designers in the region. Secondary sources consist of academic articles on Spanish design culture and reports on the creative economy in Europe.</w:t>
      </w:r>
    </w:p>
    <w:bookmarkEnd w:id="23"/>
    <w:bookmarkStart w:id="24" w:name="literature-review"/>
    <w:p>
      <w:pPr>
        <w:pStyle w:val="Heading2"/>
      </w:pPr>
      <w:r>
        <w:t xml:space="preserve">Literature Review</w:t>
      </w:r>
    </w:p>
    <w:p>
      <w:pPr>
        <w:pStyle w:val="FirstParagraph"/>
      </w:pPr>
      <w:r>
        <w:t xml:space="preserve">Graphic design in Spain has evolved significantly over the past three decades, influenced by globalization, technological advancements, and regional identity. In Barcelona, this evolution is marked by a blend of traditional Spanish motifs—such as vibrant colors and geometric patterns—with contemporary digital tools like Adobe Creative Suite and motion graphics software. Scholars such as José María Calvo (2015) emphasize the importance of cultural specificity in Spanish design, arguing that designers must balance international standards with local relevance to create authentic work.</w:t>
      </w:r>
    </w:p>
    <w:bookmarkEnd w:id="24"/>
    <w:bookmarkStart w:id="25" w:name="Xc427f51a45f0d25ef880af9741cdc128c485789"/>
    <w:p>
      <w:pPr>
        <w:pStyle w:val="Heading2"/>
      </w:pPr>
      <w:r>
        <w:t xml:space="preserve">Case Study: Graphic Design Agencies in Barcelona</w:t>
      </w:r>
    </w:p>
    <w:p>
      <w:pPr>
        <w:pStyle w:val="FirstParagraph"/>
      </w:pPr>
      <w:r>
        <w:t xml:space="preserve">Barcelona is home to numerous award-winning graphic design studios, such as</w:t>
      </w:r>
      <w:r>
        <w:t xml:space="preserve"> </w:t>
      </w:r>
      <w:r>
        <w:rPr>
          <w:bCs/>
          <w:b/>
        </w:rPr>
        <w:t xml:space="preserve">Sagmeister &amp; Walsh</w:t>
      </w:r>
      <w:r>
        <w:t xml:space="preserve">, which has established itself as a leader in avant-garde design. These agencies often collaborate with global brands while maintaining a distinctively Spanish flair. For example, the 2019 Barcelona Design Festival showcased projects that merged Catalan symbolism with minimalist aesthetics—a reflection of the city’s dual identity as both a European metropolis and a cultural treasure.</w:t>
      </w:r>
    </w:p>
    <w:bookmarkEnd w:id="25"/>
    <w:bookmarkStart w:id="26" w:name="cultural-and-economic-influences"/>
    <w:p>
      <w:pPr>
        <w:pStyle w:val="Heading2"/>
      </w:pPr>
      <w:r>
        <w:t xml:space="preserve">Cultural and Economic Influences</w:t>
      </w:r>
    </w:p>
    <w:p>
      <w:pPr>
        <w:pStyle w:val="FirstParagraph"/>
      </w:pPr>
      <w:r>
        <w:t xml:space="preserve">The economic landscape of Spain has significantly impacted graphic design practices. Post-2008 financial crisis, many designers in Barcelona shifted toward freelancing or small-scale studios to remain competitive. Additionally, the city’s tourism industry—a major economic driver—requires graphic designers to create visual content that appeals to both local and international audiences. This duality is evident in the use of Catalan language alongside English on signage, packaging, and digital media.</w:t>
      </w:r>
    </w:p>
    <w:bookmarkEnd w:id="26"/>
    <w:bookmarkStart w:id="27" w:name="technological-advancements"/>
    <w:p>
      <w:pPr>
        <w:pStyle w:val="Heading2"/>
      </w:pPr>
      <w:r>
        <w:t xml:space="preserve">Technological Advancements</w:t>
      </w:r>
    </w:p>
    <w:p>
      <w:pPr>
        <w:pStyle w:val="FirstParagraph"/>
      </w:pPr>
      <w:r>
        <w:t xml:space="preserve">Advancements in digital technology have revolutionized the field of graphic design. In Barcelona, designers leverage tools such as artificial intelligence (AI)-driven design software and virtual reality (VR) to create immersive experiences. For instance, the 2023 Barcelona Tech Summit featured a panel on AI in design, highlighting how local professionals are integrating machine learning algorithms into branding and user interface (UI) projects.</w:t>
      </w:r>
    </w:p>
    <w:bookmarkEnd w:id="27"/>
    <w:bookmarkStart w:id="28" w:name="X6fbbb99c3d7107375feebbe98661e0eb3f41c2f"/>
    <w:p>
      <w:pPr>
        <w:pStyle w:val="Heading2"/>
      </w:pPr>
      <w:r>
        <w:t xml:space="preserve">Challenges Faced by Graphic Designers in Barcelona</w:t>
      </w:r>
    </w:p>
    <w:p>
      <w:pPr>
        <w:pStyle w:val="FirstParagraph"/>
      </w:pPr>
      <w:r>
        <w:t xml:space="preserve">Despite its opportunities, the field of graphic design in Barcelona is not without challenges. Rising competition from global agencies, the pressure to adopt rapidly changing technologies, and the need to maintain cultural authenticity are ongoing concerns. A 2021 survey by the Spanish Association of Graphic Designers (AEDG) revealed that 65% of respondents cited "balancing tradition with innovation" as their greatest challenge.</w:t>
      </w:r>
    </w:p>
    <w:bookmarkEnd w:id="28"/>
    <w:bookmarkStart w:id="29" w:name="future-trends-and-recommendations"/>
    <w:p>
      <w:pPr>
        <w:pStyle w:val="Heading2"/>
      </w:pPr>
      <w:r>
        <w:t xml:space="preserve">Future Trends and Recommendations</w:t>
      </w:r>
    </w:p>
    <w:p>
      <w:pPr>
        <w:pStyle w:val="FirstParagraph"/>
      </w:pPr>
      <w:r>
        <w:t xml:space="preserve">Looking ahead, graphic designers in Barcelona must prioritize sustainability, inclusivity, and interdisciplinary collaboration. The rise of eco-friendly design practices—such as reducing paper waste through digital portfolios—is gaining momentum. Additionally, fostering partnerships with local artists and technologists can help designers create work that is both innovative and deeply connected to the city’s cultural DNA.</w:t>
      </w:r>
    </w:p>
    <w:bookmarkEnd w:id="29"/>
    <w:bookmarkStart w:id="30" w:name="conclusion"/>
    <w:p>
      <w:pPr>
        <w:pStyle w:val="Heading2"/>
      </w:pPr>
      <w:r>
        <w:t xml:space="preserve">Conclusion</w:t>
      </w:r>
    </w:p>
    <w:p>
      <w:pPr>
        <w:pStyle w:val="FirstParagraph"/>
      </w:pPr>
      <w:r>
        <w:t xml:space="preserve">In conclusion, the role of a graphic designer in Spain’s Barcelona is shaped by a unique confluence of history, culture, and technological progress. This undergraduate thesis underscores the importance of understanding local contexts while embracing global design principles. As Barcelona continues to evolve as a creative powerhouse, its graphic designers will play a pivotal role in defining the visual narrative of both their city and the wider world.</w:t>
      </w:r>
    </w:p>
    <w:bookmarkEnd w:id="30"/>
    <w:bookmarkStart w:id="31" w:name="references"/>
    <w:p>
      <w:pPr>
        <w:pStyle w:val="Heading2"/>
      </w:pPr>
      <w:r>
        <w:t xml:space="preserve">References</w:t>
      </w:r>
    </w:p>
    <w:p>
      <w:pPr>
        <w:numPr>
          <w:ilvl w:val="0"/>
          <w:numId w:val="1002"/>
        </w:numPr>
        <w:pStyle w:val="Compact"/>
      </w:pPr>
      <w:r>
        <w:t xml:space="preserve">Calvo, J. M. (2015). "Spanish Design: Tradition and Transformation." Barcelona University Press.</w:t>
      </w:r>
    </w:p>
    <w:p>
      <w:pPr>
        <w:numPr>
          <w:ilvl w:val="0"/>
          <w:numId w:val="1002"/>
        </w:numPr>
        <w:pStyle w:val="Compact"/>
      </w:pPr>
      <w:r>
        <w:t xml:space="preserve">AEDG (2021). "Survey on Challenges in the Graphic Design Industry." Spanish Association of Graphic Designers.</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Graphic Designer in Spain Barcelona</dc:title>
  <dc:creator/>
  <dc:language>en</dc:language>
  <cp:keywords/>
  <dcterms:created xsi:type="dcterms:W3CDTF">2026-07-23T15:05:49Z</dcterms:created>
  <dcterms:modified xsi:type="dcterms:W3CDTF">2026-07-23T15:05:49Z</dcterms:modified>
</cp:coreProperties>
</file>

<file path=docProps/custom.xml><?xml version="1.0" encoding="utf-8"?>
<Properties xmlns="http://schemas.openxmlformats.org/officeDocument/2006/custom-properties" xmlns:vt="http://schemas.openxmlformats.org/officeDocument/2006/docPropsVTypes"/>
</file>