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9" w:name="Xaf877eb5f09925c076b6419e78ceac58c3415d0"/>
    <w:p>
      <w:pPr>
        <w:pStyle w:val="Heading1"/>
      </w:pPr>
      <w:r>
        <w:t xml:space="preserve">Undergraduate Thesis: The Role of Graphic Designers in Spain, Valencia</w:t>
      </w:r>
    </w:p>
    <w:bookmarkStart w:id="20" w:name="abstract"/>
    <w:p>
      <w:pPr>
        <w:pStyle w:val="Heading2"/>
      </w:pPr>
      <w:r>
        <w:t xml:space="preserve">Abstract</w:t>
      </w:r>
    </w:p>
    <w:p>
      <w:pPr>
        <w:pStyle w:val="FirstParagraph"/>
      </w:pPr>
      <w:r>
        <w:t xml:space="preserve">This Undergraduate Thesis explores the evolving role of Graphic Designers in the context of Spain's Valencia region. With its rich cultural heritage, dynamic economy, and unique identity as a Mediterranean hub, Valencia presents a compelling case study for analyzing how Graphic Designers contribute to local industries, tourism, and community engagement. The thesis examines the challenges and opportunities faced by Graphic Designers in Spain's Valencia while highlighting their influence on brand identity, public communication campaigns, and digital innovation. Through qualitative research methods—including interviews with local designers, case studies of successful projects, and an analysis of regional design trends—the document aims to provide a comprehensive understanding of how Graphic Designers shape the visual landscape of Valencia. This study is particularly relevant for students and professionals in the field, offering insights into the intersection between creative practice and regional socio-cultural dynamics in Spain.</w:t>
      </w:r>
    </w:p>
    <w:bookmarkEnd w:id="20"/>
    <w:bookmarkStart w:id="21" w:name="introduction"/>
    <w:p>
      <w:pPr>
        <w:pStyle w:val="Heading2"/>
      </w:pPr>
      <w:r>
        <w:t xml:space="preserve">Introduction</w:t>
      </w:r>
    </w:p>
    <w:p>
      <w:pPr>
        <w:pStyle w:val="FirstParagraph"/>
      </w:pPr>
      <w:r>
        <w:t xml:space="preserve">Spain's Valencia, known for its iconic City of Arts and Sciences, vibrant street art scene, and historical architecture, has emerged as a focal point for creative industries. The role of Graphic Designers in this region is multifaceted, spanning from corporate branding to community-based visual communication projects. As the digital age transforms how information is conveyed and consumed globally, Graphic Designers in Spain's Valencia must navigate both traditional and modern design paradigms while catering to a diverse audience. This thesis investigates the unique demands placed on Graphic Designers in Valencia, emphasizing their contribution to local economic growth, cultural preservation, and global outreach. By focusing on Spain's Valencia as a case study, this document underscores the importance of context-specific design practices that reflect regional values and aspirations.</w:t>
      </w:r>
    </w:p>
    <w:bookmarkEnd w:id="21"/>
    <w:bookmarkStart w:id="23" w:name="objectives"/>
    <w:bookmarkStart w:id="22" w:name="objectives-and-scope-of-the-study"/>
    <w:p>
      <w:pPr>
        <w:pStyle w:val="Heading2"/>
      </w:pPr>
      <w:r>
        <w:t xml:space="preserve">Objectives and Scope of the Study</w:t>
      </w:r>
    </w:p>
    <w:p>
      <w:pPr>
        <w:numPr>
          <w:ilvl w:val="0"/>
          <w:numId w:val="1001"/>
        </w:numPr>
        <w:pStyle w:val="Compact"/>
      </w:pPr>
      <w:r>
        <w:t xml:space="preserve">To analyze the role of Graphic Designers in Spain's Valencia, with a focus on their impact on local industries such as tourism, agriculture, and technology.</w:t>
      </w:r>
    </w:p>
    <w:p>
      <w:pPr>
        <w:numPr>
          <w:ilvl w:val="0"/>
          <w:numId w:val="1001"/>
        </w:numPr>
        <w:pStyle w:val="Compact"/>
      </w:pPr>
      <w:r>
        <w:t xml:space="preserve">To identify key challenges faced by Graphic Designers in Valencia, including cultural expectations, resource limitations, and competition from international markets.</w:t>
      </w:r>
    </w:p>
    <w:p>
      <w:pPr>
        <w:numPr>
          <w:ilvl w:val="0"/>
          <w:numId w:val="1001"/>
        </w:numPr>
        <w:pStyle w:val="Compact"/>
      </w:pPr>
      <w:r>
        <w:t xml:space="preserve">To explore innovative strategies employed by Graphic Designers to blend Valencian traditions with contemporary design trends.</w:t>
      </w:r>
    </w:p>
    <w:p>
      <w:pPr>
        <w:numPr>
          <w:ilvl w:val="0"/>
          <w:numId w:val="1001"/>
        </w:numPr>
        <w:pStyle w:val="Compact"/>
      </w:pPr>
      <w:r>
        <w:t xml:space="preserve">To assess the influence of local government policies and educational institutions on the development of Graphic Design practices in Spain's Valencia.</w:t>
      </w:r>
    </w:p>
    <w:bookmarkEnd w:id="22"/>
    <w:bookmarkEnd w:id="23"/>
    <w:bookmarkStart w:id="25" w:name="methodology"/>
    <w:bookmarkStart w:id="24" w:name="methodology-and-research-approach"/>
    <w:p>
      <w:pPr>
        <w:pStyle w:val="Heading2"/>
      </w:pPr>
      <w:r>
        <w:t xml:space="preserve">Methodology and Research Approach</w:t>
      </w:r>
    </w:p>
    <w:p>
      <w:pPr>
        <w:pStyle w:val="FirstParagraph"/>
      </w:pPr>
      <w:r>
        <w:t xml:space="preserve">The research methodology for this Undergraduate Thesis combines qualitative data collection techniques with a case study approach. Primary sources include semi-structured interviews with Graphic Designers based in Valencia, focus groups with stakeholders from the creative sector, and an analysis of design portfolios and projects. Secondary sources include academic journals, industry reports, and official publications related to Spain's cultural policies. The thesis also incorporates field observations of public art installations, branding campaigns for Valencian businesses, and digital media used in local events such as the Fallas festival. This mixed-methods approach ensures a holistic understanding of how Graphic Designers operate within the socio-economic framework of Spain's Valencia.</w:t>
      </w:r>
    </w:p>
    <w:bookmarkEnd w:id="24"/>
    <w:bookmarkEnd w:id="25"/>
    <w:bookmarkStart w:id="26" w:name="key-findings"/>
    <w:p>
      <w:pPr>
        <w:pStyle w:val="Heading2"/>
      </w:pPr>
      <w:r>
        <w:t xml:space="preserve">Key Findings</w:t>
      </w:r>
    </w:p>
    <w:p>
      <w:pPr>
        <w:pStyle w:val="FirstParagraph"/>
      </w:pPr>
      <w:r>
        <w:t xml:space="preserve">The research reveals that Graphic Designers in Spain's Valencia play a pivotal role in promoting the region’s identity through visual storytelling. For instance, designers often integrate elements of Valencian culture—such as traditional motifs from the Moorish heritage or vibrant colors inspired by local landscapes—into their work to create distinct brand identities. However, challenges such as limited access to advanced design software and funding constraints have hindered some local designers from competing on a global scale. Notably, the rise of digital platforms has enabled Graphic Designers in Valencia to collaborate internationally while maintaining ties to their regional roots. Furthermore, educational institutions like the Polytechnic University of Valencia (UPV) are increasingly emphasizing interdisciplinary approaches that prepare students to address both local and global design challenges.</w:t>
      </w:r>
    </w:p>
    <w:bookmarkEnd w:id="26"/>
    <w:bookmarkStart w:id="27" w:name="discussion"/>
    <w:p>
      <w:pPr>
        <w:pStyle w:val="Heading2"/>
      </w:pPr>
      <w:r>
        <w:t xml:space="preserve">Discussion</w:t>
      </w:r>
    </w:p>
    <w:p>
      <w:pPr>
        <w:pStyle w:val="FirstParagraph"/>
      </w:pPr>
      <w:r>
        <w:t xml:space="preserve">The findings highlight the unique position of Graphic Designers in Spain's Valencia as cultural ambassadors who bridge historical traditions with modern technological advancements. Their work not only enhances the visual appeal of local businesses but also supports initiatives like sustainable tourism by promoting eco-friendly design practices. The thesis argues that fostering stronger collaboration between Graphic Designers, local governments, and international markets could further elevate Valencia’s status as a creative hub in Spain. Additionally, the study underscores the need for continued investment in digital literacy programs and access to design tools to empower emerging designers in the region.</w:t>
      </w:r>
    </w:p>
    <w:bookmarkEnd w:id="27"/>
    <w:bookmarkStart w:id="28" w:name="conclusion"/>
    <w:p>
      <w:pPr>
        <w:pStyle w:val="Heading2"/>
      </w:pPr>
      <w:r>
        <w:t xml:space="preserve">Conclusion</w:t>
      </w:r>
    </w:p>
    <w:p>
      <w:pPr>
        <w:pStyle w:val="FirstParagraph"/>
      </w:pPr>
      <w:r>
        <w:t xml:space="preserve">This Undergraduate Thesis demonstrates that Graphic Designers in Spain's Valencia are integral to shaping the region’s visual and cultural narrative. By leveraging their expertise in both traditional and digital design, these professionals contribute to economic development, community engagement, and cultural preservation. As the global creative industry evolves, Graphic Designers in Valencia must continue adapting to new trends while honoring the unique characteristics of their environment. This study serves as a foundation for future research on regional design practices in Spain and provides actionable insights for educators, policymakers, and practitioners within the field of graphic design.</w:t>
      </w:r>
    </w:p>
    <w:bookmarkEnd w:id="28"/>
    <w:p>
      <w:pPr>
        <w:pStyle w:val="BodyText"/>
      </w:pPr>
      <w:r>
        <w:rPr>
          <w:bCs/>
          <w:b/>
        </w:rPr>
        <w:t xml:space="preserve">Keywords:</w:t>
      </w:r>
      <w:r>
        <w:t xml:space="preserve"> </w:t>
      </w:r>
      <w:r>
        <w:t xml:space="preserve">Undergraduate Thesis, Graphic Designer, Spain Valencia</w:t>
      </w:r>
    </w:p>
    <w:p>
      <w:pPr>
        <w:pStyle w:val="BodyText"/>
      </w:pPr>
      <w:r>
        <w:t xml:space="preserve">© 2023 [Your Name]. All rights reserved.</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Graphic Designers in Spain, Valencia</dc:title>
  <dc:creator/>
  <dc:language>en</dc:language>
  <cp:keywords/>
  <dcterms:created xsi:type="dcterms:W3CDTF">2026-07-22T22:02:47Z</dcterms:created>
  <dcterms:modified xsi:type="dcterms:W3CDTF">2026-07-22T22:02:47Z</dcterms:modified>
</cp:coreProperties>
</file>

<file path=docProps/custom.xml><?xml version="1.0" encoding="utf-8"?>
<Properties xmlns="http://schemas.openxmlformats.org/officeDocument/2006/custom-properties" xmlns:vt="http://schemas.openxmlformats.org/officeDocument/2006/docPropsVTypes"/>
</file>