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1" w:name="Xb6e76cb7fb5f8098f0980488ee94a982800a1be"/>
    <w:p>
      <w:pPr>
        <w:pStyle w:val="Heading1"/>
      </w:pPr>
      <w:r>
        <w:t xml:space="preserve">Undergraduate Thesis: The Role and Impact of a Graphic Designer in the United Kingdom London</w:t>
      </w:r>
    </w:p>
    <w:bookmarkStart w:id="20" w:name="abstract"/>
    <w:p>
      <w:pPr>
        <w:pStyle w:val="Heading2"/>
      </w:pPr>
      <w:r>
        <w:t xml:space="preserve">Abstract</w:t>
      </w:r>
    </w:p>
    <w:p>
      <w:pPr>
        <w:pStyle w:val="FirstParagraph"/>
      </w:pPr>
      <w:r>
        <w:t xml:space="preserve">This Undergraduate Thesis explores the multifaceted role of a Graphic Designer within the dynamic cultural and professional landscape of the United Kingdom, with a specific focus on London. As one of Europe’s leading creative hubs, London has long been a melting pot for artistic innovation, making it an ideal context to examine how Graphic Designers navigate both historical traditions and contemporary demands. This study investigates how Graphic Designers in London contribute to visual communication across industries such as advertising, media, branding, and digital technology. It also evaluates the challenges faced by emerging designers in this competitive environment while emphasizing the importance of interdisciplinary collaboration and cultural sensitivity. Through case studies, interviews with local professionals, and analysis of design trends from 2015–2023, this thesis aims to provide a comprehensive understanding of how Graphic Designers shape London’s creative economy.</w:t>
      </w:r>
    </w:p>
    <w:bookmarkEnd w:id="20"/>
    <w:bookmarkStart w:id="21" w:name="introduction"/>
    <w:p>
      <w:pPr>
        <w:pStyle w:val="Heading2"/>
      </w:pPr>
      <w:r>
        <w:t xml:space="preserve">Introduction</w:t>
      </w:r>
    </w:p>
    <w:p>
      <w:pPr>
        <w:pStyle w:val="FirstParagraph"/>
      </w:pPr>
      <w:r>
        <w:t xml:space="preserve">The United Kingdom, particularly London, has been a global leader in the field of Graphic Design for decades. As a city defined by its multiculturalism and historical significance, London offers unique opportunities for Graphic Designers to blend traditional techniques with cutting-edge digital tools. This thesis seeks to analyze how Graphic Designers operate within this environment, addressing both theoretical and practical aspects of their work. The study is framed within the context of undergraduate academic research, aiming to bridge the gap between classroom learning and real-world application in London’s professional landscape.</w:t>
      </w:r>
    </w:p>
    <w:bookmarkEnd w:id="21"/>
    <w:bookmarkStart w:id="22" w:name="Xbcbc1fb0d0460b2b9a9af2936c129e49eb3dcf4"/>
    <w:p>
      <w:pPr>
        <w:pStyle w:val="Heading2"/>
      </w:pPr>
      <w:r>
        <w:t xml:space="preserve">Historical Context of Graphic Design in London</w:t>
      </w:r>
    </w:p>
    <w:p>
      <w:pPr>
        <w:pStyle w:val="FirstParagraph"/>
      </w:pPr>
      <w:r>
        <w:t xml:space="preserve">The roots of Graphic Design in the United Kingdom trace back to the 19th century, with London serving as a hub for print media, typography, and advertising. The Industrial Revolution catalyzed the demand for visual communication, leading to the establishment of design schools such as the Royal College of Art and Central Saint Martins. Today, these institutions continue to shape London’s reputation as a center for creative excellence. This thesis examines how historical influences—from Victorian-era poster design to modern digital branding—inform current practices among Graphic Designers in London.</w:t>
      </w:r>
    </w:p>
    <w:bookmarkEnd w:id="22"/>
    <w:bookmarkStart w:id="23" w:name="methodology"/>
    <w:p>
      <w:pPr>
        <w:pStyle w:val="Heading2"/>
      </w:pPr>
      <w:r>
        <w:t xml:space="preserve">Methodology</w:t>
      </w:r>
    </w:p>
    <w:p>
      <w:pPr>
        <w:pStyle w:val="FirstParagraph"/>
      </w:pPr>
      <w:r>
        <w:t xml:space="preserve">This research employs a mixed-methods approach, combining qualitative and quantitative data. Primary sources include semi-structured interviews with 10 practicing Graphic Designers in London, as well as case studies of notable projects from the past decade. Secondary sources encompass academic articles, books on design theory, and industry reports from organizations like the Design Business Association (DBA) in the UK. The analysis focuses on themes such as cultural relevance, technological adaptation, and client expectations within London’s creative sector.</w:t>
      </w:r>
    </w:p>
    <w:bookmarkEnd w:id="23"/>
    <w:bookmarkStart w:id="24" w:name="X24efa884cade899382b6d218f327e049946b3e1"/>
    <w:p>
      <w:pPr>
        <w:pStyle w:val="Heading2"/>
      </w:pPr>
      <w:r>
        <w:t xml:space="preserve">Case Study: Graphic Design in London’s Advertising Industry</w:t>
      </w:r>
    </w:p>
    <w:p>
      <w:pPr>
        <w:pStyle w:val="FirstParagraph"/>
      </w:pPr>
      <w:r>
        <w:t xml:space="preserve">London’s advertising industry is a testament to the influence of Graphic Designers. For instance, the iconic “I Love New York” campaign was reimagined by local agencies in 2018, emphasizing multicultural inclusivity through bold typography and vibrant visuals. This case study highlights how Graphic Designers in London must balance client demands with social messaging, often navigating ethical dilemmas such as representation and sustainability. The project also underscores the importance of collaboration between designers, copywriters, and art directors to achieve cohesive branding.</w:t>
      </w:r>
    </w:p>
    <w:bookmarkEnd w:id="24"/>
    <w:bookmarkStart w:id="25" w:name="Xd74173f27f7fe8d82080d7cc4c9e01a472fcf58"/>
    <w:p>
      <w:pPr>
        <w:pStyle w:val="Heading2"/>
      </w:pPr>
      <w:r>
        <w:t xml:space="preserve">Challenges Faced by Graphic Designers in London</w:t>
      </w:r>
    </w:p>
    <w:p>
      <w:pPr>
        <w:pStyle w:val="FirstParagraph"/>
      </w:pPr>
      <w:r>
        <w:t xml:space="preserve">Despite the opportunities in London, Graphic Designers encounter unique challenges. These include intense competition from global design firms, the rapid pace of technological change (e.g., AI-driven design tools), and the need to adapt to diverse client needs. Additionally, Brexit has introduced complexities in cross-border collaboration with European partners. This thesis discusses how designers mitigate these challenges through continuous professional development, networking within communities like Design Week London, and leveraging online platforms such as Dribbble and Behance.</w:t>
      </w:r>
    </w:p>
    <w:bookmarkEnd w:id="25"/>
    <w:bookmarkStart w:id="26" w:name="X1458a52b8b4b6f7d96e714d6983040996142f66"/>
    <w:p>
      <w:pPr>
        <w:pStyle w:val="Heading2"/>
      </w:pPr>
      <w:r>
        <w:t xml:space="preserve">Cultural and Social Impact of Graphic Design in London</w:t>
      </w:r>
    </w:p>
    <w:p>
      <w:pPr>
        <w:pStyle w:val="FirstParagraph"/>
      </w:pPr>
      <w:r>
        <w:t xml:space="preserve">Graphic Designers in London play a pivotal role in shaping the city’s identity. From street art murals to corporate logos, their work reflects London’s multicultural ethos. For example, the 2012 Olympic Games’ visual identity was a collaborative effort involving local designers who incorporated elements of British heritage with modern aesthetics. This thesis argues that Graphic Designers are not merely service providers but cultural ambassadors who influence public perception and social dialogue in the United Kingdom.</w:t>
      </w:r>
    </w:p>
    <w:bookmarkEnd w:id="26"/>
    <w:bookmarkStart w:id="27" w:name="X0644f3a2aeb4f0c970e6ca924679040f350d395"/>
    <w:p>
      <w:pPr>
        <w:pStyle w:val="Heading2"/>
      </w:pPr>
      <w:r>
        <w:t xml:space="preserve">Future Directions for Graphic Design Education in London</w:t>
      </w:r>
    </w:p>
    <w:p>
      <w:pPr>
        <w:pStyle w:val="FirstParagraph"/>
      </w:pPr>
      <w:r>
        <w:t xml:space="preserve">The study concludes with recommendations for improving Graphic Design education at undergraduate levels in the United Kingdom. These include integrating courses on ethical design, digital literacy, and global trends. Universities should also foster partnerships with London’s creative industries to provide students with hands-on experience. By aligning academic curricula with industry needs, future Graphic Designers will be better equipped to thrive in London’s ever-evolving creative landscape.</w:t>
      </w:r>
    </w:p>
    <w:bookmarkEnd w:id="27"/>
    <w:bookmarkStart w:id="28" w:name="conclusion"/>
    <w:p>
      <w:pPr>
        <w:pStyle w:val="Heading2"/>
      </w:pPr>
      <w:r>
        <w:t xml:space="preserve">Conclusion</w:t>
      </w:r>
    </w:p>
    <w:p>
      <w:pPr>
        <w:pStyle w:val="FirstParagraph"/>
      </w:pPr>
      <w:r>
        <w:t xml:space="preserve">In conclusion, this Undergraduate Thesis underscores the critical role of Graphic Designers in the United Kingdom’s capital city. Through a blend of historical context, case studies, and practitioner insights, it demonstrates how Graphic Designers in London navigate cultural diversity, technological innovation, and professional challenges. As the field continues to evolve, their contributions remain indispensable to both local and global visual communication ecosystems.</w:t>
      </w:r>
    </w:p>
    <w:bookmarkEnd w:id="28"/>
    <w:bookmarkStart w:id="29" w:name="references"/>
    <w:p>
      <w:pPr>
        <w:pStyle w:val="Heading2"/>
      </w:pPr>
      <w:r>
        <w:t xml:space="preserve">References</w:t>
      </w:r>
    </w:p>
    <w:p>
      <w:pPr>
        <w:numPr>
          <w:ilvl w:val="0"/>
          <w:numId w:val="1001"/>
        </w:numPr>
        <w:pStyle w:val="Compact"/>
      </w:pPr>
      <w:r>
        <w:t xml:space="preserve">Bowen, A., &amp; Burrell, R. (2019). *Designing London: A History of Graphic Design in the Capital*. Thames &amp; Hudson.</w:t>
      </w:r>
    </w:p>
    <w:p>
      <w:pPr>
        <w:numPr>
          <w:ilvl w:val="0"/>
          <w:numId w:val="1001"/>
        </w:numPr>
        <w:pStyle w:val="Compact"/>
      </w:pPr>
      <w:r>
        <w:t xml:space="preserve">Coles, K. (2017). *Graphic Design: The New Basics*. MIT Press.</w:t>
      </w:r>
    </w:p>
    <w:p>
      <w:pPr>
        <w:numPr>
          <w:ilvl w:val="0"/>
          <w:numId w:val="1001"/>
        </w:numPr>
        <w:pStyle w:val="Compact"/>
      </w:pPr>
      <w:r>
        <w:t xml:space="preserve">Design Business Association. (2023). *State of the UK Creative Industries Report*.</w:t>
      </w:r>
    </w:p>
    <w:p>
      <w:pPr>
        <w:numPr>
          <w:ilvl w:val="0"/>
          <w:numId w:val="1001"/>
        </w:numPr>
        <w:pStyle w:val="Compact"/>
      </w:pPr>
      <w:r>
        <w:t xml:space="preserve">London College of Communication. (n.d.). *History of Graphic Design in the UK*. Retrieved from https://www.lcc.ac.uk</w:t>
      </w:r>
    </w:p>
    <w:bookmarkEnd w:id="29"/>
    <w:bookmarkStart w:id="30" w:name="appendices"/>
    <w:p>
      <w:pPr>
        <w:pStyle w:val="Heading2"/>
      </w:pPr>
      <w:r>
        <w:t xml:space="preserve">Appendices</w:t>
      </w:r>
    </w:p>
    <w:p>
      <w:pPr>
        <w:pStyle w:val="FirstParagraph"/>
      </w:pPr>
      <w:r>
        <w:t xml:space="preserve">(Optional section for supplementary data, such as interview transcripts or detailed case study visuals.)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Graphic Designer in the United Kingdom London</dc:title>
  <dc:creator/>
  <dc:language>en</dc:language>
  <cp:keywords/>
  <dcterms:created xsi:type="dcterms:W3CDTF">2026-09-27T18:17:29Z</dcterms:created>
  <dcterms:modified xsi:type="dcterms:W3CDTF">2026-09-27T18:17:29Z</dcterms:modified>
</cp:coreProperties>
</file>

<file path=docProps/custom.xml><?xml version="1.0" encoding="utf-8"?>
<Properties xmlns="http://schemas.openxmlformats.org/officeDocument/2006/custom-properties" xmlns:vt="http://schemas.openxmlformats.org/officeDocument/2006/docPropsVTypes"/>
</file>