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Afghanistan,</w:t>
      </w:r>
      <w:r>
        <w:t xml:space="preserve"> </w:t>
      </w:r>
      <w:r>
        <w:t xml:space="preserve">Kabul</w:t>
      </w:r>
    </w:p>
    <w:bookmarkStart w:id="27" w:name="X602ca74369a98d2e934fbfd3c25c2c10c2d9b64"/>
    <w:p>
      <w:pPr>
        <w:pStyle w:val="Heading1"/>
      </w:pPr>
      <w:r>
        <w:t xml:space="preserve">The Role and Challenges of Hairdressers in Afghanistan, Kabul: An Undergraduate Thesis</w:t>
      </w:r>
    </w:p>
    <w:p>
      <w:pPr>
        <w:pStyle w:val="FirstParagraph"/>
      </w:pPr>
      <w:r>
        <w:t xml:space="preserve">This Undergraduate Thesis explores the socio-economic and cultural significance of hairdressers in the city of Kabul, Afghanistan. As a profession that intersects with personal identity, gender roles, and economic stability, hairdressing has evolved into a vital industry in urban centers like Kabul. This study analyzes the current state of hairdressing services, challenges faced by professionals in this field, and their contributions to the local economy and community within the context of Afghanistan's unique cultural landscape.</w:t>
      </w:r>
    </w:p>
    <w:bookmarkStart w:id="20" w:name="introduction"/>
    <w:p>
      <w:pPr>
        <w:pStyle w:val="Heading2"/>
      </w:pPr>
      <w:r>
        <w:t xml:space="preserve">1. Introduction</w:t>
      </w:r>
    </w:p>
    <w:p>
      <w:pPr>
        <w:pStyle w:val="FirstParagraph"/>
      </w:pPr>
      <w:r>
        <w:t xml:space="preserve">Afghanistan has long been shaped by its complex socio-political dynamics, which have influenced various industries, including beauty services. In Kabul, hairdressers occupy a unique position as both service providers and cultural influencers. The profession of hairdressing in Kabul is not merely about grooming; it reflects broader societal trends related to modernization, gender roles, and economic resilience.</w:t>
      </w:r>
    </w:p>
    <w:p>
      <w:pPr>
        <w:pStyle w:val="BodyText"/>
      </w:pPr>
      <w:r>
        <w:t xml:space="preserve">The purpose of this thesis is to examine the role of hairdressers in Kabul, Afghanistan. By analyzing their daily practices, challenges, and contributions to the local economy, this study seeks to highlight the importance of hairdressing as a profession within a specific geographical and cultural context. The research also aims to address gaps in understanding how Afghan women and men navigate traditional norms while pursuing careers in beauty services.</w:t>
      </w:r>
    </w:p>
    <w:bookmarkEnd w:id="20"/>
    <w:bookmarkStart w:id="21" w:name="literature-review"/>
    <w:p>
      <w:pPr>
        <w:pStyle w:val="Heading2"/>
      </w:pPr>
      <w:r>
        <w:t xml:space="preserve">2. Literature Review</w:t>
      </w:r>
    </w:p>
    <w:p>
      <w:pPr>
        <w:pStyle w:val="FirstParagraph"/>
      </w:pPr>
      <w:r>
        <w:t xml:space="preserve">Hairdressing is a globally recognized industry, with roots in ancient civilizations that valued personal grooming for social status and identity (Smith, 2018). However, the cultural and socio-political environment of Kabul adds unique dimensions to this profession. In Afghanistan, hairdressing has historically been associated with women's roles in domesticity. Yet, as urbanization increases and global influences permeate local customs, the profession is expanding beyond these traditional boundaries.</w:t>
      </w:r>
    </w:p>
    <w:p>
      <w:pPr>
        <w:pStyle w:val="BodyText"/>
      </w:pPr>
      <w:r>
        <w:t xml:space="preserve">Studies on Afghan labor markets highlight the significance of informal sector jobs for women’s economic participation (Ahmad &amp; Rahman, 2020). Hairdressing falls into this category in Kabul, where many female hairdressers operate small salons or mobile services. These businesses often serve as a means of financial independence for women in a society where employment opportunities remain limited.</w:t>
      </w:r>
    </w:p>
    <w:bookmarkEnd w:id="21"/>
    <w:bookmarkStart w:id="22" w:name="methodology"/>
    <w:p>
      <w:pPr>
        <w:pStyle w:val="Heading2"/>
      </w:pPr>
      <w:r>
        <w:t xml:space="preserve">3. Methodology</w:t>
      </w:r>
    </w:p>
    <w:p>
      <w:pPr>
        <w:pStyle w:val="FirstParagraph"/>
      </w:pPr>
      <w:r>
        <w:t xml:space="preserve">This thesis employs a qualitative research approach, combining primary and secondary sources to gather insights into the lives of hairdressers in Kabul. Primary data was collected through semi-structured interviews with 15 hairdressers (both male and female) operating in various parts of Kabul, including central markets and residential areas. Additionally, observations were conducted at three salons to understand their operational practices.</w:t>
      </w:r>
    </w:p>
    <w:p>
      <w:pPr>
        <w:pStyle w:val="BodyText"/>
      </w:pPr>
      <w:r>
        <w:t xml:space="preserve">Secondary sources included academic articles on Afghan labor trends, reports from international organizations such as the World Bank, and local news coverage of the beauty industry in Afghanistan. These materials provided context for interpreting the challenges faced by hairdressers in Kabul.</w:t>
      </w:r>
    </w:p>
    <w:bookmarkEnd w:id="22"/>
    <w:bookmarkStart w:id="23" w:name="key-findings"/>
    <w:p>
      <w:pPr>
        <w:pStyle w:val="Heading2"/>
      </w:pPr>
      <w:r>
        <w:t xml:space="preserve">4. Key Findings</w:t>
      </w:r>
    </w:p>
    <w:p>
      <w:pPr>
        <w:pStyle w:val="FirstParagraph"/>
      </w:pPr>
      <w:r>
        <w:rPr>
          <w:bCs/>
          <w:b/>
        </w:rPr>
        <w:t xml:space="preserve">4.1 Socio-Cultural Dynamics</w:t>
      </w:r>
      <w:r>
        <w:br/>
      </w:r>
      <w:r>
        <w:t xml:space="preserve">Hairdressing in Kabul is deeply intertwined with gender norms. While some men dominate barbershops, women have increasingly ventured into hairdressing as a profession, often facing societal resistance. Interviews revealed that many female hairdressers operate discreetly to avoid judgment from conservative communities.</w:t>
      </w:r>
    </w:p>
    <w:p>
      <w:pPr>
        <w:pStyle w:val="BodyText"/>
      </w:pPr>
      <w:r>
        <w:rPr>
          <w:bCs/>
          <w:b/>
        </w:rPr>
        <w:t xml:space="preserve">4.2 Economic Contributions</w:t>
      </w:r>
      <w:r>
        <w:br/>
      </w:r>
      <w:r>
        <w:t xml:space="preserve">Hairdressers play a critical role in Kabul’s informal economy. Salons and barbershops provide employment for hundreds of individuals, including apprentices and support staff. In neighborhoods like Wazir Akbar Khan and Shahr-e-Naw, hairdressing businesses contribute to local commerce by attracting customers from diverse backgrounds.</w:t>
      </w:r>
    </w:p>
    <w:p>
      <w:pPr>
        <w:pStyle w:val="BodyText"/>
      </w:pPr>
      <w:r>
        <w:rPr>
          <w:bCs/>
          <w:b/>
        </w:rPr>
        <w:t xml:space="preserve">4.3 Challenges</w:t>
      </w:r>
      <w:r>
        <w:br/>
      </w:r>
      <w:r>
        <w:t xml:space="preserve">Hairdressers in Kabul encounter numerous obstacles, including limited access to formal training programs, high competition for clients, and safety concerns for women working in public spaces. Additionally, the lack of standardized regulations means that quality control varies widely among salons.</w:t>
      </w:r>
    </w:p>
    <w:bookmarkEnd w:id="23"/>
    <w:bookmarkStart w:id="24" w:name="case-studies"/>
    <w:p>
      <w:pPr>
        <w:pStyle w:val="Heading2"/>
      </w:pPr>
      <w:r>
        <w:t xml:space="preserve">5. Case Studies</w:t>
      </w:r>
    </w:p>
    <w:p>
      <w:pPr>
        <w:pStyle w:val="FirstParagraph"/>
      </w:pPr>
      <w:r>
        <w:rPr>
          <w:bCs/>
          <w:b/>
        </w:rPr>
        <w:t xml:space="preserve">Case Study 1: A Female Hairdresser in Shahr-e-Naw</w:t>
      </w:r>
      <w:r>
        <w:br/>
      </w:r>
      <w:r>
        <w:t xml:space="preserve">Ms. Farzana, a 32-year-old hairdresser, runs a small salon in Shahr-e-Naw. She started her business after leaving school due to financial constraints. Despite facing harassment from clients and neighbors, she emphasizes the importance of earning an income independently.</w:t>
      </w:r>
    </w:p>
    <w:p>
      <w:pPr>
        <w:pStyle w:val="BodyText"/>
      </w:pPr>
      <w:r>
        <w:rPr>
          <w:bCs/>
          <w:b/>
        </w:rPr>
        <w:t xml:space="preserve">Case Study 2: A Male Barber in Wazir Akbar Khan</w:t>
      </w:r>
      <w:r>
        <w:br/>
      </w:r>
      <w:r>
        <w:t xml:space="preserve">Mr. Asad, a 45-year-old barber with over two decades of experience, describes his work as a way to support his family. He notes that male barbers in Kabul often serve as social hubs where men gather to discuss news and politics.</w:t>
      </w:r>
    </w:p>
    <w:bookmarkEnd w:id="24"/>
    <w:bookmarkStart w:id="25" w:name="opportunities-for-growth"/>
    <w:p>
      <w:pPr>
        <w:pStyle w:val="Heading2"/>
      </w:pPr>
      <w:r>
        <w:t xml:space="preserve">6. Opportunities for Growth</w:t>
      </w:r>
    </w:p>
    <w:p>
      <w:pPr>
        <w:pStyle w:val="FirstParagraph"/>
      </w:pPr>
      <w:r>
        <w:t xml:space="preserve">The hairdressing industry in Kabul has significant potential for development. Initiatives such as vocational training programs, partnerships with international beauty schools, and the introduction of modern equipment could elevate standards in the sector. Additionally, promoting male-female collaboration in salons may help reduce gender-based stigma.</w:t>
      </w:r>
    </w:p>
    <w:p>
      <w:pPr>
        <w:pStyle w:val="BodyText"/>
      </w:pPr>
      <w:r>
        <w:t xml:space="preserve">E-commerce platforms could also provide opportunities for hairdressers to reach a wider audience by offering online bookings or virtual consultations. These innovations align with global trends in digital service delivery and may be adapted to Kabul’s context.</w:t>
      </w:r>
    </w:p>
    <w:bookmarkEnd w:id="25"/>
    <w:bookmarkStart w:id="26" w:name="conclusion"/>
    <w:p>
      <w:pPr>
        <w:pStyle w:val="Heading2"/>
      </w:pPr>
      <w:r>
        <w:t xml:space="preserve">7. Conclusion</w:t>
      </w:r>
    </w:p>
    <w:p>
      <w:pPr>
        <w:pStyle w:val="FirstParagraph"/>
      </w:pPr>
      <w:r>
        <w:t xml:space="preserve">This Undergraduate Thesis has highlighted the multifaceted role of hairdressers in Afghanistan’s capital city, Kabul. Despite facing socio-cultural challenges and economic constraints, hairdressers contribute significantly to the community through their work. Their stories reflect broader narratives of resilience, adaptation, and empowerment in a society navigating change.</w:t>
      </w:r>
    </w:p>
    <w:p>
      <w:pPr>
        <w:pStyle w:val="BodyText"/>
      </w:pPr>
      <w:r>
        <w:t xml:space="preserve">Future research could explore the impact of political instability on the beauty industry or compare hairdressing practices in Kabul with other Afghan cities. By addressing these questions, stakeholders can develop policies that support both individual professionals and the broader economy.</w:t>
      </w:r>
    </w:p>
    <w:p>
      <w:pPr>
        <w:pStyle w:val="BodyText"/>
      </w:pPr>
      <w:r>
        <w:t xml:space="preserve">In conclusion, hairdressers in Kabul are more than service providers—they are agents of change, navigating tradition and modernity to build a sustainable future for themselves and their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Afghanistan, Kabul</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