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709d0b352788e05cb149522d4d84ab1336ef8d6"/>
    <w:p>
      <w:pPr>
        <w:pStyle w:val="Heading1"/>
      </w:pPr>
      <w:r>
        <w:t xml:space="preserve">Undergraduate Thesis: The Role of Hairdressers in France Lyon</w:t>
      </w:r>
    </w:p>
    <w:bookmarkStart w:id="20" w:name="abstract"/>
    <w:p>
      <w:pPr>
        <w:pStyle w:val="Heading2"/>
      </w:pPr>
      <w:r>
        <w:t xml:space="preserve">Abstract</w:t>
      </w:r>
    </w:p>
    <w:p>
      <w:pPr>
        <w:pStyle w:val="FirstParagraph"/>
      </w:pPr>
      <w:r>
        <w:t xml:space="preserve">This Undergraduate Thesis explores the significance of hairdressers as cultural and economic contributors to the city of Lyon, France. Focusing on the profession's evolution, challenges, and opportunities within a unique regional context, this study analyzes how Hairdressers in Lyon blend tradition with innovation. By examining local trends, client demographics, and business practices, this work highlights the integral role of Hairdressers in shaping Lyon’s identity as a hub for fashion and artistry.</w:t>
      </w:r>
    </w:p>
    <w:bookmarkEnd w:id="20"/>
    <w:bookmarkStart w:id="21" w:name="introduction"/>
    <w:p>
      <w:pPr>
        <w:pStyle w:val="Heading2"/>
      </w:pPr>
      <w:r>
        <w:t xml:space="preserve">Introduction</w:t>
      </w:r>
    </w:p>
    <w:p>
      <w:pPr>
        <w:pStyle w:val="FirstParagraph"/>
      </w:pPr>
      <w:r>
        <w:t xml:space="preserve">Lyon, a city renowned for its historical ties to silk manufacturing and its vibrant cultural scene, has long been a melting pot of creativity. Within this environment, Hairdressers occupy a unique space as both service providers and artists. This thesis investigates the profession of Hairdresser in France Lyon through sociological, economic, and artistic lenses. It addresses questions such as: How doHairdressers in Lyon adapt to regional trends? What challenges do they face in a competitive market? And how does their work contribute to the city’s broader cultural fabric?</w:t>
      </w:r>
    </w:p>
    <w:bookmarkEnd w:id="21"/>
    <w:bookmarkStart w:id="22" w:name="literature-review"/>
    <w:p>
      <w:pPr>
        <w:pStyle w:val="Heading2"/>
      </w:pPr>
      <w:r>
        <w:t xml:space="preserve">Literature Review</w:t>
      </w:r>
    </w:p>
    <w:p>
      <w:pPr>
        <w:pStyle w:val="FirstParagraph"/>
      </w:pPr>
      <w:r>
        <w:t xml:space="preserve">Existing research on Hairdressers in France emphasizes their role as small business owners and community figures. Studies by the French National Institute of Statistics (INSEE) highlight that Lyon’s beauty sector, including Hairdressers, contributes significantly to local employment rates. Additionally, scholars like Sophie Leclerc (2019) have argued that Hairdressers are not merely service providers but custodians of regional aesthetics.</w:t>
      </w:r>
    </w:p>
    <w:p>
      <w:pPr>
        <w:pStyle w:val="BodyText"/>
      </w:pPr>
      <w:r>
        <w:t xml:space="preserve">In Lyon, the profession is influenced by the city’s dual identity: a historic center steeped in tradition and a modern district driven by innovation. This duality shapes the practices of Hairdressers, who must balance authenticity with contemporary trends. For instance, while traditional coiffures (haircuts) like the "mohican" or "chignon" remain popular, many salons now incorporate sustainable practices, such as eco-friendly products and energy-efficient tools.</w:t>
      </w:r>
    </w:p>
    <w:bookmarkEnd w:id="22"/>
    <w:bookmarkStart w:id="23" w:name="methodology"/>
    <w:p>
      <w:pPr>
        <w:pStyle w:val="Heading2"/>
      </w:pPr>
      <w:r>
        <w:t xml:space="preserve">Methodology</w:t>
      </w:r>
    </w:p>
    <w:p>
      <w:pPr>
        <w:pStyle w:val="FirstParagraph"/>
      </w:pPr>
      <w:r>
        <w:t xml:space="preserve">This thesis employs a qualitative approach, combining interviews with Hairdressers in Lyon and an analysis of local business data. Semi-structured interviews were conducted with 10 Hairdressers across different neighborhoods, including the historic Presqu'île district and the industrial Confluence area. The study also draws on secondary sources, such as reports from the Lyon Chamber of Commerce and academic articles on French beauty industries.</w:t>
      </w:r>
    </w:p>
    <w:bookmarkEnd w:id="23"/>
    <w:bookmarkStart w:id="25" w:name="case-study"/>
    <w:bookmarkStart w:id="24" w:name="case-study-a-hairdresser-in-lyon"/>
    <w:p>
      <w:pPr>
        <w:pStyle w:val="Heading2"/>
      </w:pPr>
      <w:r>
        <w:t xml:space="preserve">Case Study: A Hairdresser in Lyon</w:t>
      </w:r>
    </w:p>
    <w:p>
      <w:pPr>
        <w:pStyle w:val="FirstParagraph"/>
      </w:pPr>
      <w:r>
        <w:t xml:space="preserve">One notable example is “Sally’s Salon,” a boutique Hairdresser located in the Saint-Paul neighborhood. Sally, a third-generation Hairdresser, has transformed her family’s legacy into a modern establishment that caters to both locals and tourists. Her business model integrates traditional French techniques with global trends, such as Japanese hair extensions and Korean skincare routines.</w:t>
      </w:r>
    </w:p>
    <w:p>
      <w:pPr>
        <w:pStyle w:val="BodyText"/>
      </w:pPr>
      <w:r>
        <w:t xml:space="preserve">Sally emphasizes the importance of “client-centered artistry” in Lyon. She notes that clients often seek not just haircuts but experiences, including personalized consultations and curated product recommendations. This approach aligns with Lyon’s reputation for valuing craftsmanship and individuality.</w:t>
      </w:r>
    </w:p>
    <w:bookmarkEnd w:id="24"/>
    <w:bookmarkEnd w:id="25"/>
    <w:bookmarkStart w:id="27" w:name="challenges"/>
    <w:bookmarkStart w:id="26" w:name="challenges-faced-by-hairdressers-in-lyon"/>
    <w:p>
      <w:pPr>
        <w:pStyle w:val="Heading2"/>
      </w:pPr>
      <w:r>
        <w:t xml:space="preserve">Challenges Faced by Hairdressers in Lyon</w:t>
      </w:r>
    </w:p>
    <w:p>
      <w:pPr>
        <w:pStyle w:val="FirstParagraph"/>
      </w:pPr>
      <w:r>
        <w:t xml:space="preserve">Despite their cultural significance, Hairdressers in Lyon face several challenges. Economic factors, such as rising rent costs and supply chain disruptions due to the pandemic, have strained small salons. Additionally, competition from large chains like L’Oréal-owned salons and freelance Hairdressers working online has pressured local businesses to innovate.</w:t>
      </w:r>
    </w:p>
    <w:p>
      <w:pPr>
        <w:pStyle w:val="BodyText"/>
      </w:pPr>
      <w:r>
        <w:t xml:space="preserve">Regulatory hurdles also persist. Hairdressers must comply with stringent health and safety regulations in France, including regular inspections by the Regional Health Agency (ARS). Furthermore, the rise of digital platforms like Yelp and Google Reviews has increased pressure to maintain high customer satisfaction ratings.</w:t>
      </w:r>
    </w:p>
    <w:bookmarkEnd w:id="26"/>
    <w:bookmarkEnd w:id="27"/>
    <w:bookmarkStart w:id="29" w:name="opportunities"/>
    <w:bookmarkStart w:id="28" w:name="opportunities-for-hairdressers-in-lyon"/>
    <w:p>
      <w:pPr>
        <w:pStyle w:val="Heading2"/>
      </w:pPr>
      <w:r>
        <w:t xml:space="preserve">Opportunities for Hairdressers in Lyon</w:t>
      </w:r>
    </w:p>
    <w:p>
      <w:pPr>
        <w:pStyle w:val="FirstParagraph"/>
      </w:pPr>
      <w:r>
        <w:t xml:space="preserve">Lyon’s dynamic cultural scene presents unique opportunities for Hairdressers. The city hosts annual events like the Lyon Biennale, which attract artists and tourists eager to experiment with bold hairstyles. Additionally, partnerships with local fashion designers and makeup artists have allowed Hairdressers to collaborate on high-profile projects.</w:t>
      </w:r>
    </w:p>
    <w:p>
      <w:pPr>
        <w:pStyle w:val="BodyText"/>
      </w:pPr>
      <w:r>
        <w:t xml:space="preserve">Sustainability is another growing trend. Many Hairdressers in Lyon are adopting eco-friendly practices, such as using biodegradable products or offering free hair recycling programs. This aligns with Lyon’s broader goals of becoming a “green city” by 2030, as outlined in the Métropole de Lyon sustainability plan.</w:t>
      </w:r>
    </w:p>
    <w:bookmarkEnd w:id="28"/>
    <w:bookmarkEnd w:id="29"/>
    <w:bookmarkStart w:id="30" w:name="conclusion"/>
    <w:p>
      <w:pPr>
        <w:pStyle w:val="Heading2"/>
      </w:pPr>
      <w:r>
        <w:t xml:space="preserve">Conclusion</w:t>
      </w:r>
    </w:p>
    <w:p>
      <w:pPr>
        <w:pStyle w:val="FirstParagraph"/>
      </w:pPr>
      <w:r>
        <w:t xml:space="preserve">This thesis underscores the multifaceted role of Hairdressers in France Lyon as cultural ambassadors, entrepreneurs, and innovators. Their ability to adapt to regional trends while preserving tradition highlights their significance in shaping the city’s identity. As Lyon continues to evolve as a global hub for art and technology, Hairdressers will remain essential to its creative ecosystem.</w:t>
      </w:r>
    </w:p>
    <w:p>
      <w:pPr>
        <w:pStyle w:val="BodyText"/>
      </w:pPr>
      <w:r>
        <w:t xml:space="preserve">Future research could explore the impact of digital transformation on the profession or compare Lyon’s Hairdresser industry with other French cities like Paris or Marseille. Ultimately, this study reaffirms that in France Lyon, a Hairdresser is more than a service provider—they are an integral part of the city’s story.</w:t>
      </w:r>
    </w:p>
    <w:bookmarkEnd w:id="30"/>
    <w:bookmarkStart w:id="31" w:name="references"/>
    <w:p>
      <w:pPr>
        <w:pStyle w:val="Heading2"/>
      </w:pPr>
      <w:r>
        <w:t xml:space="preserve">References</w:t>
      </w:r>
    </w:p>
    <w:p>
      <w:pPr>
        <w:numPr>
          <w:ilvl w:val="0"/>
          <w:numId w:val="1001"/>
        </w:numPr>
        <w:pStyle w:val="Compact"/>
      </w:pPr>
      <w:r>
        <w:t xml:space="preserve">Leclerc, S. (2019). *The Art of Hair in French Culture*. Paris: Éditions du Léviathan.</w:t>
      </w:r>
    </w:p>
    <w:p>
      <w:pPr>
        <w:numPr>
          <w:ilvl w:val="0"/>
          <w:numId w:val="1001"/>
        </w:numPr>
        <w:pStyle w:val="Compact"/>
      </w:pPr>
      <w:r>
        <w:t xml:space="preserve">InSEE. (2023). *Economic Impact of the Beauty Sector in Lyon*. Lyon: INSEE Reports.</w:t>
      </w:r>
    </w:p>
    <w:p>
      <w:pPr>
        <w:numPr>
          <w:ilvl w:val="0"/>
          <w:numId w:val="1001"/>
        </w:numPr>
        <w:pStyle w:val="Compact"/>
      </w:pPr>
      <w:r>
        <w:t xml:space="preserve">Métropole de Lyon. (2021). *Sustainability Plan 2030*. Lyon: Métropole de Lyon Publications.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France Lyon</dc:title>
  <dc:creator/>
  <dc:language>en</dc:language>
  <cp:keywords/>
  <dcterms:created xsi:type="dcterms:W3CDTF">2026-07-24T07:08:28Z</dcterms:created>
  <dcterms:modified xsi:type="dcterms:W3CDTF">2026-07-24T07:08:28Z</dcterms:modified>
</cp:coreProperties>
</file>

<file path=docProps/custom.xml><?xml version="1.0" encoding="utf-8"?>
<Properties xmlns="http://schemas.openxmlformats.org/officeDocument/2006/custom-properties" xmlns:vt="http://schemas.openxmlformats.org/officeDocument/2006/docPropsVTypes"/>
</file>