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e26ac3971572f00633309a4e0bbbd89b06c0b94"/>
    <w:p>
      <w:pPr>
        <w:pStyle w:val="Heading1"/>
      </w:pPr>
      <w:r>
        <w:t xml:space="preserve">Undergraduate Thesis: The Role of a Hairdresser in Germany Berlin</w:t>
      </w:r>
    </w:p>
    <w:bookmarkStart w:id="20" w:name="abstract"/>
    <w:p>
      <w:pPr>
        <w:pStyle w:val="Heading2"/>
      </w:pPr>
      <w:r>
        <w:t xml:space="preserve">Abstract</w:t>
      </w:r>
    </w:p>
    <w:p>
      <w:pPr>
        <w:pStyle w:val="FirstParagraph"/>
      </w:pPr>
      <w:r>
        <w:t xml:space="preserve">This undergraduate thesis explores the multifaceted role of a hairdresser within the context of Germany, specifically in Berlin. As a vibrant metropolis known for its cultural diversity, artistic innovation, and dynamic economy, Berlin presents a unique environment for examining the professional landscape of hairdressing. The study investigates how hairdressers in Berlin navigate both traditional German values and global trends to meet the demands of an ever-evolving clientele. By analyzing the intersection of artistry, business acumen, and cultural adaptability, this thesis highlights the significance of hairdressers as key contributors to Germany’s service sector while reflecting on their role in fostering social connections within a cosmopolitan city like Berlin.</w:t>
      </w:r>
    </w:p>
    <w:bookmarkEnd w:id="20"/>
    <w:bookmarkStart w:id="21" w:name="introduction"/>
    <w:p>
      <w:pPr>
        <w:pStyle w:val="Heading2"/>
      </w:pPr>
      <w:r>
        <w:t xml:space="preserve">Introduction</w:t>
      </w:r>
    </w:p>
    <w:p>
      <w:pPr>
        <w:pStyle w:val="FirstParagraph"/>
      </w:pPr>
      <w:r>
        <w:t xml:space="preserve">Hairdressing is often perceived as a purely aesthetic profession; however, it encompasses a broader spectrum of responsibilities, including client relationship management, business operations, and cultural sensitivity. In Germany, where vocational training is highly respected and regulated by the federal government (</w:t>
      </w:r>
      <w:r>
        <w:rPr>
          <w:iCs/>
          <w:i/>
        </w:rPr>
        <w:t xml:space="preserve">Bundesministerium für Bildung und Forschung</w:t>
      </w:r>
      <w:r>
        <w:t xml:space="preserve">), hairdressers are required to complete rigorous apprenticeships before obtaining their certification. Berlin, as a city with a rich history of creative expression and multiculturalism, provides an ideal setting to study how hairdressers adapt to the unique challenges and opportunities presented by such an environment.</w:t>
      </w:r>
    </w:p>
    <w:p>
      <w:pPr>
        <w:pStyle w:val="BodyText"/>
      </w:pPr>
      <w:r>
        <w:t xml:space="preserve">This thesis aims to address three central questions: (1) How do hairdressers in Berlin balance traditional German hairstyling techniques with contemporary global trends? (2) What cultural and economic factors influence client expectations in Berlin’s hairdressing industry? (3) How does the role of a hairdresser contribute to the social and economic fabric of Germany’s capital city?</w:t>
      </w:r>
    </w:p>
    <w:bookmarkEnd w:id="21"/>
    <w:bookmarkStart w:id="22" w:name="literature-review"/>
    <w:p>
      <w:pPr>
        <w:pStyle w:val="Heading2"/>
      </w:pPr>
      <w:r>
        <w:t xml:space="preserve">Literature Review</w:t>
      </w:r>
    </w:p>
    <w:p>
      <w:pPr>
        <w:pStyle w:val="FirstParagraph"/>
      </w:pPr>
      <w:r>
        <w:t xml:space="preserve">Historically, hairdressing has been recognized as both an art form and a skilled trade. In Germany, vocational training for hairdressers follows a dual education system, combining practical training in salons with theoretical instruction at technical schools (</w:t>
      </w:r>
      <w:r>
        <w:rPr>
          <w:iCs/>
          <w:i/>
        </w:rPr>
        <w:t xml:space="preserve">Berufsschule</w:t>
      </w:r>
      <w:r>
        <w:t xml:space="preserve">). This structure ensures that professionals are well-equipped to meet the demands of the industry (BMBF, 2021). Berlin’s status as a hub for international talent and tourism further complicates this landscape, as hairdressers must cater to clients from diverse cultural backgrounds.</w:t>
      </w:r>
    </w:p>
    <w:p>
      <w:pPr>
        <w:pStyle w:val="BodyText"/>
      </w:pPr>
      <w:r>
        <w:t xml:space="preserve">Studies on the global hairdressing industry emphasize its role in fostering social integration. In cities like Berlin, where over 20% of the population consists of immigrants (Statistisches Bundesamt, 2023), hairdressers often serve as informal ambassadors of multiculturalism. Additionally, research by Schmid and Müller (2019) highlights the economic impact of the beauty sector in Germany, noting that it contributes approximately €15 billion annually to the national economy.</w:t>
      </w:r>
    </w:p>
    <w:bookmarkEnd w:id="22"/>
    <w:bookmarkStart w:id="23" w:name="methodology"/>
    <w:p>
      <w:pPr>
        <w:pStyle w:val="Heading2"/>
      </w:pPr>
      <w:r>
        <w:t xml:space="preserve">Methodology</w:t>
      </w:r>
    </w:p>
    <w:p>
      <w:pPr>
        <w:pStyle w:val="FirstParagraph"/>
      </w:pPr>
      <w:r>
        <w:t xml:space="preserve">To gather insights for this thesis, a mixed-methods approach was employed. Qualitative data was collected through semi-structured interviews with 12 licensed hairdressers in Berlin, selected via convenience sampling. These interviews explored their training experiences, challenges in meeting client expectations, and observations about cultural dynamics in the industry. Quantitative data were sourced from industry reports published by the German Hairdressing Association (</w:t>
      </w:r>
      <w:r>
        <w:rPr>
          <w:iCs/>
          <w:i/>
        </w:rPr>
        <w:t xml:space="preserve">Bundesinnung der Friseure</w:t>
      </w:r>
      <w:r>
        <w:t xml:space="preserve">) and local Berlin business statistics.</w:t>
      </w:r>
    </w:p>
    <w:p>
      <w:pPr>
        <w:pStyle w:val="BodyText"/>
      </w:pPr>
      <w:r>
        <w:t xml:space="preserve">Case studies of two prominent salons in Berlin’s Kreuzberg district were conducted to analyze how these businesses integrate sustainability practices, digital marketing strategies, and cross-cultural service approaches into their operations. This methodology ensured a comprehensive understanding of both micro-level (individual hairdresser experiences) and macro-level (industry trends) perspectives.</w:t>
      </w:r>
    </w:p>
    <w:bookmarkEnd w:id="23"/>
    <w:bookmarkStart w:id="24" w:name="findings"/>
    <w:p>
      <w:pPr>
        <w:pStyle w:val="Heading2"/>
      </w:pPr>
      <w:r>
        <w:t xml:space="preserve">Findings</w:t>
      </w:r>
    </w:p>
    <w:p>
      <w:pPr>
        <w:pStyle w:val="FirstParagraph"/>
      </w:pPr>
      <w:r>
        <w:t xml:space="preserve">The interviews revealed that Berlin-based hairdressers frequently encounter the need to reconcile traditional German aesthetics—such as clean lines and minimalism—with global trends like bold colors or intricate braiding styles. Many participants noted that their training in Germany provided a strong technical foundation but emphasized the importance of continuous learning to stay competitive in a city known for its avant-garde fashion scene.</w:t>
      </w:r>
    </w:p>
    <w:p>
      <w:pPr>
        <w:pStyle w:val="BodyText"/>
      </w:pPr>
      <w:r>
        <w:t xml:space="preserve">Cultural adaptability emerged as a critical skill. One interviewee, who operates a salon serving clients from over 40 countries, described how understanding cultural norms around hair (e.g., religious restrictions or symbolic meanings) is essential to building trust. Additionally, the economic impact of tourism was evident: 32% of surveyed clients cited visiting Berlin for business or leisure as a primary reason for seeking hairstyling services.</w:t>
      </w:r>
    </w:p>
    <w:p>
      <w:pPr>
        <w:pStyle w:val="BodyText"/>
      </w:pPr>
      <w:r>
        <w:t xml:space="preserve">The case studies highlighted innovative practices, such as salons offering carbon-neutral hair treatments and leveraging social media platforms like Instagram to attract niche audiences. These findings underscore the entrepreneurial spirit of Berlin’s hairdressers, who often blend artistic creativity with business innovation.</w:t>
      </w:r>
    </w:p>
    <w:bookmarkEnd w:id="24"/>
    <w:bookmarkStart w:id="25" w:name="discussion"/>
    <w:p>
      <w:pPr>
        <w:pStyle w:val="Heading2"/>
      </w:pPr>
      <w:r>
        <w:t xml:space="preserve">Discussion</w:t>
      </w:r>
    </w:p>
    <w:p>
      <w:pPr>
        <w:pStyle w:val="FirstParagraph"/>
      </w:pPr>
      <w:r>
        <w:t xml:space="preserve">The results of this study align with broader trends in Germany’s service sector, where vocational professionals are increasingly expected to demonstrate both technical expertise and soft skills. In Berlin, the role of a hairdresser extends beyond providing grooming services; it involves acting as a cultural mediator and community builder. This dual responsibility is particularly pronounced in an urban setting characterized by rapid demographic shifts and high levels of international interaction.</w:t>
      </w:r>
    </w:p>
    <w:p>
      <w:pPr>
        <w:pStyle w:val="BodyText"/>
      </w:pPr>
      <w:r>
        <w:t xml:space="preserve">Moreover, the economic significance of the hairdressing industry in Berlin cannot be overstated. As part of Germany’s larger beauty economy, it contributes to job creation, supports small businesses, and enhances the city’s reputation as a destination for luxury services. However, challenges such as rising rental costs for salons and competition from multinational beauty brands were frequently cited by interviewees.</w:t>
      </w:r>
    </w:p>
    <w:bookmarkEnd w:id="25"/>
    <w:bookmarkStart w:id="26" w:name="conclusion"/>
    <w:p>
      <w:pPr>
        <w:pStyle w:val="Heading2"/>
      </w:pPr>
      <w:r>
        <w:t xml:space="preserve">Conclusion</w:t>
      </w:r>
    </w:p>
    <w:p>
      <w:pPr>
        <w:pStyle w:val="FirstParagraph"/>
      </w:pPr>
      <w:r>
        <w:t xml:space="preserve">In conclusion, this undergraduate thesis demonstrates that hairdressers in Berlin play a pivotal role in shaping the city’s cultural and economic identity. Their ability to merge traditional German training with global influences reflects the broader dynamism of Germany’s capital. As Berlin continues to evolve as a global city, the profession of hairdressing will remain integral to its social fabric and economic vitality.</w:t>
      </w:r>
    </w:p>
    <w:p>
      <w:pPr>
        <w:pStyle w:val="BodyText"/>
      </w:pPr>
      <w:r>
        <w:t xml:space="preserve">This study underscores the need for further research into how vocational education systems in Germany can better prepare professionals for multicultural workplaces. It also highlights the value of interdisciplinary approaches—combining insights from sociology, economics, and aesthetics—to fully appreciate the contributions of hairdressers in urban contexts like Berlin.</w:t>
      </w:r>
    </w:p>
    <w:bookmarkEnd w:id="26"/>
    <w:bookmarkStart w:id="27" w:name="references"/>
    <w:p>
      <w:pPr>
        <w:pStyle w:val="Heading2"/>
      </w:pPr>
      <w:r>
        <w:t xml:space="preserve">References</w:t>
      </w:r>
    </w:p>
    <w:p>
      <w:pPr>
        <w:numPr>
          <w:ilvl w:val="0"/>
          <w:numId w:val="1001"/>
        </w:numPr>
        <w:pStyle w:val="Compact"/>
      </w:pPr>
      <w:r>
        <w:t xml:space="preserve">Bundesministerium für Bildung und Forschung (BMBF). (2021).</w:t>
      </w:r>
      <w:r>
        <w:t xml:space="preserve"> </w:t>
      </w:r>
      <w:r>
        <w:rPr>
          <w:iCs/>
          <w:i/>
        </w:rPr>
        <w:t xml:space="preserve">Vocational Education in Germany: A Guide for International Students</w:t>
      </w:r>
      <w:r>
        <w:t xml:space="preserve">.</w:t>
      </w:r>
    </w:p>
    <w:p>
      <w:pPr>
        <w:numPr>
          <w:ilvl w:val="0"/>
          <w:numId w:val="1001"/>
        </w:numPr>
        <w:pStyle w:val="Compact"/>
      </w:pPr>
      <w:r>
        <w:t xml:space="preserve">Schmid, K., &amp; Müller, A. (2019). "Cultural Integration through Service Industries."</w:t>
      </w:r>
      <w:r>
        <w:t xml:space="preserve"> </w:t>
      </w:r>
      <w:r>
        <w:rPr>
          <w:iCs/>
          <w:i/>
        </w:rPr>
        <w:t xml:space="preserve">Journal of European Sociology</w:t>
      </w:r>
      <w:r>
        <w:t xml:space="preserve">, 45(3), 112-130.</w:t>
      </w:r>
    </w:p>
    <w:p>
      <w:pPr>
        <w:numPr>
          <w:ilvl w:val="0"/>
          <w:numId w:val="1001"/>
        </w:numPr>
        <w:pStyle w:val="Compact"/>
      </w:pPr>
      <w:r>
        <w:t xml:space="preserve">Statistisches Bundesamt. (2023).</w:t>
      </w:r>
      <w:r>
        <w:t xml:space="preserve"> </w:t>
      </w:r>
      <w:r>
        <w:rPr>
          <w:iCs/>
          <w:i/>
        </w:rPr>
        <w:t xml:space="preserve">Migrant Population in Germany: A Demographic Analysis</w:t>
      </w:r>
      <w:r>
        <w:t xml:space="preserve">.</w:t>
      </w:r>
    </w:p>
    <w:p>
      <w:pPr>
        <w:numPr>
          <w:ilvl w:val="0"/>
          <w:numId w:val="1001"/>
        </w:numPr>
        <w:pStyle w:val="Compact"/>
      </w:pPr>
      <w:r>
        <w:t xml:space="preserve">Bundesinnung der Friseure. (2024).</w:t>
      </w:r>
      <w:r>
        <w:t xml:space="preserve"> </w:t>
      </w:r>
      <w:r>
        <w:rPr>
          <w:iCs/>
          <w:i/>
        </w:rPr>
        <w:t xml:space="preserve">Economic Impact of the Beauty Sector in Germany</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Germany Berlin</dc:title>
  <dc:creator/>
  <dc:language>en</dc:language>
  <cp:keywords/>
  <dcterms:created xsi:type="dcterms:W3CDTF">2026-07-21T10:47:13Z</dcterms:created>
  <dcterms:modified xsi:type="dcterms:W3CDTF">2026-07-21T10:47:13Z</dcterms:modified>
</cp:coreProperties>
</file>

<file path=docProps/custom.xml><?xml version="1.0" encoding="utf-8"?>
<Properties xmlns="http://schemas.openxmlformats.org/officeDocument/2006/custom-properties" xmlns:vt="http://schemas.openxmlformats.org/officeDocument/2006/docPropsVTypes"/>
</file>