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Hairdresser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27c881113e36331bcdd2b7409c177ceac48407c"/>
    <w:p>
      <w:pPr>
        <w:pStyle w:val="Heading1"/>
      </w:pPr>
      <w:r>
        <w:t xml:space="preserve">An Undergraduate Thesis on the Role and Evolution of Hairdressers in India: A Case Study of New Delhi</w:t>
      </w:r>
    </w:p>
    <w:p>
      <w:pPr>
        <w:pStyle w:val="FirstParagraph"/>
      </w:pPr>
      <w:r>
        <w:rPr>
          <w:bCs/>
          <w:b/>
        </w:rPr>
        <w:t xml:space="preserve">Abstract:</w:t>
      </w:r>
    </w:p>
    <w:p>
      <w:pPr>
        <w:pStyle w:val="BodyText"/>
      </w:pPr>
      <w:r>
        <w:t xml:space="preserve">This undergraduate thesis explores the evolving role of hairdressers in India, with a focused case study on New Delhi. As a hub for cultural diversity and rapid urbanization, New Delhi presents unique challenges and opportunities for hair professionals. The document examines historical roots, contemporary trends, socio-economic impacts, and future prospects for hairdressers in this vibrant city.</w:t>
      </w:r>
    </w:p>
    <w:bookmarkStart w:id="20" w:name="introduction"/>
    <w:p>
      <w:pPr>
        <w:pStyle w:val="Heading2"/>
      </w:pPr>
      <w:r>
        <w:t xml:space="preserve">1. Introduction</w:t>
      </w:r>
    </w:p>
    <w:p>
      <w:pPr>
        <w:pStyle w:val="FirstParagraph"/>
      </w:pPr>
      <w:r>
        <w:t xml:space="preserve">New Delhi is not only the political capital of India but also a melting pot of cultural traditions and modernity. In this dynamic environment, hairdressers play a vital role in shaping personal identity, cultural expression, and economic livelihoods. This thesis investigates how the profession of hairdressing has adapted to urban demands while preserving its traditional significance in Indian society.</w:t>
      </w:r>
    </w:p>
    <w:p>
      <w:pPr>
        <w:pStyle w:val="BodyText"/>
      </w:pPr>
      <w:r>
        <w:t xml:space="preserve">The study emphasizes the interplay between global beauty trends and local customs in New Delhi. It highlights how hairdressers navigate these dual influences to cater to a diverse clientele, ranging from traditionalists seeking heritage styles to youth embracing avant-garde looks. Furthermore, it explores the socio-economic contributions of hairdressers, including their role in employment generation and entrepreneurship.</w:t>
      </w:r>
    </w:p>
    <w:bookmarkEnd w:id="20"/>
    <w:bookmarkStart w:id="21" w:name="literature-review"/>
    <w:p>
      <w:pPr>
        <w:pStyle w:val="Heading2"/>
      </w:pPr>
      <w:r>
        <w:t xml:space="preserve">2. Literature Review</w:t>
      </w:r>
    </w:p>
    <w:p>
      <w:pPr>
        <w:pStyle w:val="FirstParagraph"/>
      </w:pPr>
      <w:r>
        <w:t xml:space="preserve">The Indian beauty industry has grown exponentially over the past decade, with hairdressing emerging as a key segment. Existing research underscores the profession’s dual role: a blend of artistry and technical skill. However, most studies focus on metropolitan centers like Mumbai or Bangalore, leaving gaps in understanding New Delhi’s unique context.</w:t>
      </w:r>
    </w:p>
    <w:p>
      <w:pPr>
        <w:pStyle w:val="BodyText"/>
      </w:pPr>
      <w:r>
        <w:t xml:space="preserve">Studies by</w:t>
      </w:r>
      <w:r>
        <w:t xml:space="preserve"> </w:t>
      </w:r>
      <w:r>
        <w:rPr>
          <w:iCs/>
          <w:i/>
        </w:rPr>
        <w:t xml:space="preserve">Singh (2021)</w:t>
      </w:r>
      <w:r>
        <w:t xml:space="preserve"> </w:t>
      </w:r>
      <w:r>
        <w:t xml:space="preserve">highlight how urbanization has transformed hair salons from small family-run shops to multi-service establishments. In New Delhi, this shift is amplified by the city’s status as a cultural and economic gateway, attracting both domestic and international clients.</w:t>
      </w:r>
    </w:p>
    <w:bookmarkEnd w:id="21"/>
    <w:bookmarkStart w:id="25" w:name="case-study-hairdressers-in-new-delhi"/>
    <w:p>
      <w:pPr>
        <w:pStyle w:val="Heading2"/>
      </w:pPr>
      <w:r>
        <w:t xml:space="preserve">3. Case Study: Hairdressers in New Delhi</w:t>
      </w:r>
    </w:p>
    <w:bookmarkStart w:id="22" w:name="historical-context"/>
    <w:p>
      <w:pPr>
        <w:pStyle w:val="Heading3"/>
      </w:pPr>
      <w:r>
        <w:t xml:space="preserve">3.1 Historical Context</w:t>
      </w:r>
    </w:p>
    <w:p>
      <w:pPr>
        <w:pStyle w:val="FirstParagraph"/>
      </w:pPr>
      <w:r>
        <w:t xml:space="preserve">Hairdressing in India has ancient roots, deeply tied to rituals and religious practices. In New Delhi, this tradition persists alongside modern techniques introduced through colonial influences and globalization. The 1980s marked a turning point with the rise of professional salons, while the 2000s saw the integration of technology such as digital hair cutting tools.</w:t>
      </w:r>
    </w:p>
    <w:bookmarkEnd w:id="22"/>
    <w:bookmarkStart w:id="23" w:name="contemporary-trends"/>
    <w:p>
      <w:pPr>
        <w:pStyle w:val="Heading3"/>
      </w:pPr>
      <w:r>
        <w:t xml:space="preserve">3.2 Contemporary Trends</w:t>
      </w:r>
    </w:p>
    <w:p>
      <w:pPr>
        <w:pStyle w:val="FirstParagraph"/>
      </w:pPr>
      <w:r>
        <w:t xml:space="preserve">New Delhi’s hairdressers are at the forefront of innovation. Popular trends include:</w:t>
      </w:r>
    </w:p>
    <w:p>
      <w:pPr>
        <w:numPr>
          <w:ilvl w:val="0"/>
          <w:numId w:val="1001"/>
        </w:numPr>
        <w:pStyle w:val="Compact"/>
      </w:pPr>
      <w:r>
        <w:rPr>
          <w:bCs/>
          <w:b/>
        </w:rPr>
        <w:t xml:space="preserve">Fusion Styles:</w:t>
      </w:r>
      <w:r>
        <w:t xml:space="preserve"> </w:t>
      </w:r>
      <w:r>
        <w:t xml:space="preserve">Blending Indian and international aesthetics (e.g., braids with European cuts).</w:t>
      </w:r>
    </w:p>
    <w:p>
      <w:pPr>
        <w:numPr>
          <w:ilvl w:val="0"/>
          <w:numId w:val="1001"/>
        </w:numPr>
        <w:pStyle w:val="Compact"/>
      </w:pPr>
      <w:r>
        <w:rPr>
          <w:bCs/>
          <w:b/>
        </w:rPr>
        <w:t xml:space="preserve">Men’s Grooming:</w:t>
      </w:r>
      <w:r>
        <w:t xml:space="preserve"> </w:t>
      </w:r>
      <w:r>
        <w:t xml:space="preserve">A growing demand for beard shaping, hair transplants, and anti-hair loss treatments.</w:t>
      </w:r>
    </w:p>
    <w:p>
      <w:pPr>
        <w:numPr>
          <w:ilvl w:val="0"/>
          <w:numId w:val="1001"/>
        </w:numPr>
        <w:pStyle w:val="Compact"/>
      </w:pPr>
      <w:r>
        <w:rPr>
          <w:bCs/>
          <w:b/>
        </w:rPr>
        <w:t xml:space="preserve">Sustainability:</w:t>
      </w:r>
      <w:r>
        <w:t xml:space="preserve"> </w:t>
      </w:r>
      <w:r>
        <w:t xml:space="preserve">Use of eco-friendly products and recycling initiatives in salons.</w:t>
      </w:r>
    </w:p>
    <w:p>
      <w:pPr>
        <w:pStyle w:val="FirstParagraph"/>
      </w:pPr>
      <w:r>
        <w:t xml:space="preserve">Social media platforms like Instagram and TikTok have further influenced trends, enabling hairdressers to showcase their work globally while catering to local preferences.</w:t>
      </w:r>
    </w:p>
    <w:bookmarkEnd w:id="23"/>
    <w:bookmarkStart w:id="24" w:name="socio-economic-impact"/>
    <w:p>
      <w:pPr>
        <w:pStyle w:val="Heading3"/>
      </w:pPr>
      <w:r>
        <w:t xml:space="preserve">3.3 Socio-Economic Impact</w:t>
      </w:r>
    </w:p>
    <w:p>
      <w:pPr>
        <w:pStyle w:val="FirstParagraph"/>
      </w:pPr>
      <w:r>
        <w:t xml:space="preserve">Hairdressing contributes significantly to New Delhi’s economy, providing employment opportunities for women and marginalized communities. According to the</w:t>
      </w:r>
      <w:r>
        <w:t xml:space="preserve"> </w:t>
      </w:r>
      <w:r>
        <w:rPr>
          <w:iCs/>
          <w:i/>
        </w:rPr>
        <w:t xml:space="preserve">New Delhi Municipal Council (NDMC) Report 2022</w:t>
      </w:r>
      <w:r>
        <w:t xml:space="preserve">, the sector employs over 15,000 people directly and supports ancillary industries like product manufacturing and marketing.</w:t>
      </w:r>
    </w:p>
    <w:p>
      <w:pPr>
        <w:pStyle w:val="BodyText"/>
      </w:pPr>
      <w:r>
        <w:t xml:space="preserve">However, challenges such as rising rent in commercial hubs like Connaught Place and South Extension, along with fluctuating raw material costs, pose threats to small-scale salons. Additionally, the lack of formal training programs leaves many professionals reliant on apprenticeships or informal learning.</w:t>
      </w:r>
    </w:p>
    <w:bookmarkEnd w:id="24"/>
    <w:bookmarkEnd w:id="25"/>
    <w:bookmarkStart w:id="26" w:name="challenges-and-opportunities"/>
    <w:p>
      <w:pPr>
        <w:pStyle w:val="Heading2"/>
      </w:pPr>
      <w:r>
        <w:t xml:space="preserve">4. Challenges and Opportunities</w:t>
      </w:r>
    </w:p>
    <w:p>
      <w:pPr>
        <w:pStyle w:val="FirstParagraph"/>
      </w:pPr>
      <w:r>
        <w:rPr>
          <w:bCs/>
          <w:b/>
        </w:rPr>
        <w:t xml:space="preserve">Challenges:</w:t>
      </w:r>
    </w:p>
    <w:p>
      <w:pPr>
        <w:numPr>
          <w:ilvl w:val="0"/>
          <w:numId w:val="1002"/>
        </w:numPr>
        <w:pStyle w:val="Compact"/>
      </w:pPr>
      <w:r>
        <w:rPr>
          <w:bCs/>
          <w:b/>
        </w:rPr>
        <w:t xml:space="preserve">Competition:</w:t>
      </w:r>
      <w:r>
        <w:t xml:space="preserve"> </w:t>
      </w:r>
      <w:r>
        <w:t xml:space="preserve">Increased competition from multinational beauty chains and franchise models.</w:t>
      </w:r>
    </w:p>
    <w:p>
      <w:pPr>
        <w:numPr>
          <w:ilvl w:val="0"/>
          <w:numId w:val="1002"/>
        </w:numPr>
        <w:pStyle w:val="Compact"/>
      </w:pPr>
      <w:r>
        <w:rPr>
          <w:bCs/>
          <w:b/>
        </w:rPr>
        <w:t xml:space="preserve">Regulation:</w:t>
      </w:r>
      <w:r>
        <w:t xml:space="preserve"> </w:t>
      </w:r>
      <w:r>
        <w:t xml:space="preserve">Inconsistent standards for licensing and hygiene in the sector.</w:t>
      </w:r>
    </w:p>
    <w:p>
      <w:pPr>
        <w:numPr>
          <w:ilvl w:val="0"/>
          <w:numId w:val="1002"/>
        </w:numPr>
        <w:pStyle w:val="Compact"/>
      </w:pPr>
      <w:r>
        <w:rPr>
          <w:bCs/>
          <w:b/>
        </w:rPr>
        <w:t xml:space="preserve">Cultural Sensitivity:</w:t>
      </w:r>
      <w:r>
        <w:t xml:space="preserve"> </w:t>
      </w:r>
      <w:r>
        <w:t xml:space="preserve">Balancing traditional client expectations with modern innovations.</w:t>
      </w:r>
    </w:p>
    <w:p>
      <w:pPr>
        <w:pStyle w:val="FirstParagraph"/>
      </w:pPr>
      <w:r>
        <w:rPr>
          <w:bCs/>
          <w:b/>
        </w:rPr>
        <w:t xml:space="preserve">Opportunities:</w:t>
      </w:r>
    </w:p>
    <w:p>
      <w:pPr>
        <w:numPr>
          <w:ilvl w:val="0"/>
          <w:numId w:val="1003"/>
        </w:numPr>
        <w:pStyle w:val="Compact"/>
      </w:pPr>
      <w:r>
        <w:rPr>
          <w:bCs/>
          <w:b/>
        </w:rPr>
        <w:t xml:space="preserve">Digital Transformation:</w:t>
      </w:r>
      <w:r>
        <w:t xml:space="preserve"> </w:t>
      </w:r>
      <w:r>
        <w:t xml:space="preserve">Adoption of online booking systems and virtual consultations.</w:t>
      </w:r>
    </w:p>
    <w:p>
      <w:pPr>
        <w:numPr>
          <w:ilvl w:val="0"/>
          <w:numId w:val="1003"/>
        </w:numPr>
        <w:pStyle w:val="Compact"/>
      </w:pPr>
      <w:r>
        <w:rPr>
          <w:bCs/>
          <w:b/>
        </w:rPr>
        <w:t xml:space="preserve">Bridal Industry:</w:t>
      </w:r>
      <w:r>
        <w:t xml:space="preserve"> </w:t>
      </w:r>
      <w:r>
        <w:t xml:space="preserve">High demand for specialized bridal hair styling during festivals like Diwali and weddings.</w:t>
      </w:r>
    </w:p>
    <w:p>
      <w:pPr>
        <w:numPr>
          <w:ilvl w:val="0"/>
          <w:numId w:val="1003"/>
        </w:numPr>
        <w:pStyle w:val="Compact"/>
      </w:pPr>
      <w:r>
        <w:rPr>
          <w:bCs/>
          <w:b/>
        </w:rPr>
        <w:t xml:space="preserve">Educational Partnerships:</w:t>
      </w:r>
      <w:r>
        <w:t xml:space="preserve"> </w:t>
      </w:r>
      <w:r>
        <w:t xml:space="preserve">Collaborations with institutions to offer formal training in cosmetology.</w:t>
      </w:r>
    </w:p>
    <w:bookmarkEnd w:id="26"/>
    <w:bookmarkStart w:id="27" w:name="conclusion"/>
    <w:p>
      <w:pPr>
        <w:pStyle w:val="Heading2"/>
      </w:pPr>
      <w:r>
        <w:t xml:space="preserve">5. Conclusion</w:t>
      </w:r>
    </w:p>
    <w:p>
      <w:pPr>
        <w:pStyle w:val="FirstParagraph"/>
      </w:pPr>
      <w:r>
        <w:t xml:space="preserve">The role of hairdressers in New Delhi is a microcosm of India’s broader socio-economic and cultural transformations. As the city continues to grow, so too must the profession adapt—through innovation, education, and community engagement. This thesis underscores the need for policy support to formalize training programs and promote sustainable practices within the industry.</w:t>
      </w:r>
    </w:p>
    <w:p>
      <w:pPr>
        <w:pStyle w:val="BodyText"/>
      </w:pPr>
      <w:r>
        <w:t xml:space="preserve">Future research could explore gender dynamics in hairdressing or compare New Delhi’s trends with other Indian cities. Ultimately, recognizing hairdressers as both artists and entrepreneurs is essential to their continued success in shaping India’s beauty landscape.</w:t>
      </w:r>
    </w:p>
    <w:bookmarkEnd w:id="27"/>
    <w:bookmarkStart w:id="28" w:name="references"/>
    <w:p>
      <w:pPr>
        <w:pStyle w:val="Heading2"/>
      </w:pPr>
      <w:r>
        <w:t xml:space="preserve">References</w:t>
      </w:r>
    </w:p>
    <w:p>
      <w:pPr>
        <w:pStyle w:val="FirstParagraph"/>
      </w:pPr>
      <w:r>
        <w:rPr>
          <w:iCs/>
          <w:i/>
        </w:rPr>
        <w:t xml:space="preserve">Singh, R. (2021). Urbanization and the Beauty Industry in India. Journal of Economic Studies.</w:t>
      </w:r>
    </w:p>
    <w:p>
      <w:pPr>
        <w:pStyle w:val="BodyText"/>
      </w:pPr>
      <w:r>
        <w:rPr>
          <w:iCs/>
          <w:i/>
        </w:rPr>
        <w:t xml:space="preserve">New Delhi Municipal Council (NDMC) Report 2022: Employment Statistics in the Service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Hairdresser in India New Delhi</dc:title>
  <dc:creator/>
  <cp:keywords/>
  <dcterms:created xsi:type="dcterms:W3CDTF">2026-07-24T11:04:42Z</dcterms:created>
  <dcterms:modified xsi:type="dcterms:W3CDTF">2026-07-24T11:04:42Z</dcterms:modified>
</cp:coreProperties>
</file>

<file path=docProps/custom.xml><?xml version="1.0" encoding="utf-8"?>
<Properties xmlns="http://schemas.openxmlformats.org/officeDocument/2006/custom-properties" xmlns:vt="http://schemas.openxmlformats.org/officeDocument/2006/docPropsVTypes"/>
</file>