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2d22da99b10047f991bc8104771ae0582e37d9e"/>
    <w:p>
      <w:pPr>
        <w:pStyle w:val="Heading1"/>
      </w:pPr>
      <w:r>
        <w:t xml:space="preserve">Undergraduate Thesis: The Role and Challenges of Hairdressers in Indonesia Jakarta</w:t>
      </w:r>
    </w:p>
    <w:bookmarkStart w:id="20" w:name="abstract"/>
    <w:p>
      <w:pPr>
        <w:pStyle w:val="Heading2"/>
      </w:pPr>
      <w:r>
        <w:t xml:space="preserve">Abstract</w:t>
      </w:r>
    </w:p>
    <w:p>
      <w:pPr>
        <w:pStyle w:val="FirstParagraph"/>
      </w:pPr>
      <w:r>
        <w:t xml:space="preserve">This Undergraduate Thesis explores the dynamics of the hairdressing profession in Indonesia, with a focus on Jakarta as a major urban center. By examining the cultural, economic, and social factors influencing hairdressers in this region, this study highlights their role in shaping beauty standards while addressing challenges such as competition, client expectations, and industry regulations. The research employs qualitative methods to gather insights from local hairdressers and salons in Jakarta. Findings reveal that Hairdressers in Indonesia Jakarta navigate a unique blend of traditional practices and modern trends, reflecting the city's diverse population. This thesis contributes to understanding the professional landscape of Hairdressers in Indonesia Jakarta, offering recommendations for sustainable growth and innovation.</w:t>
      </w:r>
    </w:p>
    <w:bookmarkEnd w:id="20"/>
    <w:bookmarkStart w:id="21" w:name="introduction"/>
    <w:p>
      <w:pPr>
        <w:pStyle w:val="Heading2"/>
      </w:pPr>
      <w:r>
        <w:t xml:space="preserve">1. Introduction</w:t>
      </w:r>
    </w:p>
    <w:p>
      <w:pPr>
        <w:pStyle w:val="FirstParagraph"/>
      </w:pPr>
      <w:r>
        <w:t xml:space="preserve">Jakarta, as the capital of Indonesia, is a bustling metropolis characterized by its cultural diversity and rapid urbanization. The city's population includes individuals from various ethnic backgrounds, each with distinct preferences in personal grooming and beauty practices. Within this context, Hairdressers play a pivotal role in meeting the demand for hair care services while adapting to evolving trends. However, Hairdressers in Indonesia Jakarta face unique challenges, including intense competition from both local and international salons, fluctuating client expectations influenced by global beauty standards, and the need to comply with local regulations.</w:t>
      </w:r>
    </w:p>
    <w:p>
      <w:pPr>
        <w:pStyle w:val="BodyText"/>
      </w:pPr>
      <w:r>
        <w:t xml:space="preserve">This Undergraduate Thesis investigates the experiences of Hairdressers in Indonesia Jakarta to understand how they navigate these challenges. The study is particularly relevant given the growing significance of the beauty industry in Indonesia's economy. By focusing on Jakarta as a case study, this research aims to provide insights into the profession's adaptability and its contributions to both individual clients and the broader community.</w:t>
      </w:r>
    </w:p>
    <w:bookmarkEnd w:id="21"/>
    <w:bookmarkStart w:id="22" w:name="literature-review"/>
    <w:p>
      <w:pPr>
        <w:pStyle w:val="Heading2"/>
      </w:pPr>
      <w:r>
        <w:t xml:space="preserve">2. Literature Review</w:t>
      </w:r>
    </w:p>
    <w:p>
      <w:pPr>
        <w:pStyle w:val="FirstParagraph"/>
      </w:pPr>
      <w:r>
        <w:t xml:space="preserve">The Hairdressing profession has historically been linked to cultural practices in Indonesia, where traditional styles such as "kacamata" (a braided hairstyle) hold symbolic importance. However, globalization has introduced a shift toward Western beauty standards, particularly in urban areas like Jakarta. Previous studies have noted that Indonesian Hairdressers often blend traditional techniques with modern aesthetics to cater to diverse client preferences (Suryadi &amp; Putri, 2018). Additionally, research highlights the economic significance of the beauty sector in Indonesia, which contributes significantly to employment and tourism revenue (BPS, 2021).</w:t>
      </w:r>
    </w:p>
    <w:p>
      <w:pPr>
        <w:pStyle w:val="BodyText"/>
      </w:pPr>
      <w:r>
        <w:t xml:space="preserve">Despite these opportunities, Hairdressers in Indonesia Jakarta face challenges such as limited access to professional training programs and the pressure to adopt high-tech equipment without adequate financial support. These issues underscore the need for targeted research on the profession's sustainability in a rapidly changing urban environment.</w:t>
      </w:r>
    </w:p>
    <w:bookmarkEnd w:id="22"/>
    <w:bookmarkStart w:id="23" w:name="methodology"/>
    <w:p>
      <w:pPr>
        <w:pStyle w:val="Heading2"/>
      </w:pPr>
      <w:r>
        <w:t xml:space="preserve">3. Methodology</w:t>
      </w:r>
    </w:p>
    <w:p>
      <w:pPr>
        <w:pStyle w:val="FirstParagraph"/>
      </w:pPr>
      <w:r>
        <w:t xml:space="preserve">This study employs a qualitative research approach, utilizing semi-structured interviews and observational methods to gather data from Hairdressers operating in Jakarta. A total of 15 participants were selected through purposive sampling, ensuring representation across different salon types (e.g., high-end salons, street vendors). Interviews focused on topics such as client demographics, service pricing strategies, and perceptions of cultural influences on hair trends.</w:t>
      </w:r>
    </w:p>
    <w:p>
      <w:pPr>
        <w:pStyle w:val="BodyText"/>
      </w:pPr>
      <w:r>
        <w:t xml:space="preserve">Field observations were conducted in three districts of Jakarta—Central Jakarta, South Jakarta, and East Jakarta—to capture variations in salon operations. Data analysis involved thematic coding to identify recurring patterns related to the challenges faced by Hairdressers in Indonesia Jakarta.</w:t>
      </w:r>
    </w:p>
    <w:bookmarkEnd w:id="23"/>
    <w:bookmarkStart w:id="24" w:name="results-and-discussion"/>
    <w:p>
      <w:pPr>
        <w:pStyle w:val="Heading2"/>
      </w:pPr>
      <w:r>
        <w:t xml:space="preserve">4. Results and Discussion</w:t>
      </w:r>
    </w:p>
    <w:p>
      <w:pPr>
        <w:pStyle w:val="FirstParagraph"/>
      </w:pPr>
      <w:r>
        <w:t xml:space="preserve">Findings reveal that Hairdressers in Indonesia Jakarta prioritize versatility, offering a range of services from traditional haircuts to avant-garde styling. However, many participants expressed concerns about the lack of standardized training programs, which can lead to inconsistent service quality. Additionally, the influence of social media platforms like Instagram and TikTok has intensified competition, as clients increasingly seek visually appealing styles that align with online trends.</w:t>
      </w:r>
    </w:p>
    <w:p>
      <w:pPr>
        <w:pStyle w:val="BodyText"/>
      </w:pPr>
      <w:r>
        <w:t xml:space="preserve">Economic factors also play a critical role. While some salons thrive by catering to middle- and upper-class clients, others struggle with low profit margins due to rising operational costs (e.g., rent and equipment). Cultural dynamics further complicate the profession: for example, certain hairstyles are considered inappropriate for religious or traditional contexts in specific communities.</w:t>
      </w:r>
    </w:p>
    <w:p>
      <w:pPr>
        <w:pStyle w:val="BodyText"/>
      </w:pPr>
      <w:r>
        <w:t xml:space="preserve">These findings align with previous research on the beauty industry in Indonesia but emphasize the unique pressures faced by Hairdressers in Jakarta. The city's cosmopolitan nature necessitates a balance between preserving cultural heritage and embracing global trends, a challenge that requires continuous innovation and adaptation.</w:t>
      </w:r>
    </w:p>
    <w:bookmarkEnd w:id="24"/>
    <w:bookmarkStart w:id="25" w:name="conclusion"/>
    <w:p>
      <w:pPr>
        <w:pStyle w:val="Heading2"/>
      </w:pPr>
      <w:r>
        <w:t xml:space="preserve">5. Conclusion</w:t>
      </w:r>
    </w:p>
    <w:p>
      <w:pPr>
        <w:pStyle w:val="FirstParagraph"/>
      </w:pPr>
      <w:r>
        <w:t xml:space="preserve">This Undergraduate Thesis highlights the multifaceted role of Hairdressers in Indonesia Jakarta, where they serve as both service providers and cultural mediators. By addressing challenges such as training gaps, economic pressures, and cultural sensitivities, the profession can achieve long-term sustainability. Future research should explore the impact of digital platforms on hairdressing practices and potential collaborations between salons and vocational training institutions to enhance professional standards.</w:t>
      </w:r>
    </w:p>
    <w:p>
      <w:pPr>
        <w:pStyle w:val="BodyText"/>
      </w:pPr>
      <w:r>
        <w:t xml:space="preserve">Ultimately, Hairdressers in Indonesia Jakarta exemplify resilience in a dynamic environment, contributing to both individual well-being and the city's identity as a hub of diversity and innovation.</w:t>
      </w:r>
    </w:p>
    <w:bookmarkEnd w:id="25"/>
    <w:bookmarkStart w:id="26" w:name="references"/>
    <w:p>
      <w:pPr>
        <w:pStyle w:val="Heading2"/>
      </w:pPr>
      <w:r>
        <w:t xml:space="preserve">References</w:t>
      </w:r>
    </w:p>
    <w:p>
      <w:pPr>
        <w:numPr>
          <w:ilvl w:val="0"/>
          <w:numId w:val="1001"/>
        </w:numPr>
        <w:pStyle w:val="Compact"/>
      </w:pPr>
      <w:r>
        <w:t xml:space="preserve">Suryadi, A., &amp; Putri, R. (2018). "Cultural Hybridity in Indonesian Hairdressing Practices."</w:t>
      </w:r>
      <w:r>
        <w:t xml:space="preserve"> </w:t>
      </w:r>
      <w:r>
        <w:rPr>
          <w:iCs/>
          <w:i/>
        </w:rPr>
        <w:t xml:space="preserve">Journal of Southeast Asian Studies</w:t>
      </w:r>
      <w:r>
        <w:t xml:space="preserve">, 45(3), 456–478.</w:t>
      </w:r>
    </w:p>
    <w:p>
      <w:pPr>
        <w:numPr>
          <w:ilvl w:val="0"/>
          <w:numId w:val="1001"/>
        </w:numPr>
        <w:pStyle w:val="Compact"/>
      </w:pPr>
      <w:r>
        <w:t xml:space="preserve">BPS. (2021). "Indonesia's Beauty Industry: Trends and Economic Impact." Central Bureau of Statistics.</w:t>
      </w:r>
    </w:p>
    <w:bookmarkEnd w:id="26"/>
    <w:bookmarkStart w:id="27" w:name="appendix"/>
    <w:p>
      <w:pPr>
        <w:pStyle w:val="Heading2"/>
      </w:pPr>
      <w:r>
        <w:t xml:space="preserve">Appendix</w:t>
      </w:r>
    </w:p>
    <w:p>
      <w:pPr>
        <w:pStyle w:val="FirstParagraph"/>
      </w:pPr>
      <w:r>
        <w:t xml:space="preserve">Interview transcripts, survey questionnaires, and observational notes are available upon request from the author.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 Indonesia Jakarta</dc:title>
  <dc:creator/>
  <dc:language>en</dc:language>
  <cp:keywords/>
  <dcterms:created xsi:type="dcterms:W3CDTF">2026-07-24T13:43:27Z</dcterms:created>
  <dcterms:modified xsi:type="dcterms:W3CDTF">2026-07-24T13:43:27Z</dcterms:modified>
</cp:coreProperties>
</file>

<file path=docProps/custom.xml><?xml version="1.0" encoding="utf-8"?>
<Properties xmlns="http://schemas.openxmlformats.org/officeDocument/2006/custom-properties" xmlns:vt="http://schemas.openxmlformats.org/officeDocument/2006/docPropsVTypes"/>
</file>