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0215f4f1f615f43857f179e30ca61d0f7af52b9"/>
    <w:p>
      <w:pPr>
        <w:pStyle w:val="Heading1"/>
      </w:pPr>
      <w:r>
        <w:t xml:space="preserve">Undergraduate Thesis: The Role of Hairdressers in Iran, Tehran</w:t>
      </w:r>
    </w:p>
    <w:p>
      <w:pPr>
        <w:pStyle w:val="FirstParagraph"/>
      </w:pPr>
      <w:r>
        <w:t xml:space="preserve">This undergraduate thesis explores the significance of hairdressers in the context of Iran, specifically focusing on the city of Tehran. As a pivotal hub for cultural and economic activity, Tehran provides a unique lens through which to analyze the profession, challenges, and opportunities faced by hairdressers in this region. The study aims to address how traditional practices intersect with modern trends, regulatory frameworks, and socio-cultural dynamics within the Iranian context.</w:t>
      </w:r>
    </w:p>
    <w:bookmarkStart w:id="20" w:name="introduction"/>
    <w:p>
      <w:pPr>
        <w:pStyle w:val="Heading2"/>
      </w:pPr>
      <w:r>
        <w:t xml:space="preserve">Introduction</w:t>
      </w:r>
    </w:p>
    <w:p>
      <w:pPr>
        <w:pStyle w:val="FirstParagraph"/>
      </w:pPr>
      <w:r>
        <w:t xml:space="preserve">The role of a hairdresser extends beyond mere aesthetics; it embodies cultural identity, personal expression, and economic contribution. In Iran, where societal norms and regulations shape professional practices, hairdressers must navigate a complex interplay of tradition and innovation. Tehran, as the capital city with its diverse population and vibrant economy, serves as an ideal location for this study. This thesis investigates how hairdressers in Tehran adapt to local customs while meeting global beauty standards.</w:t>
      </w:r>
    </w:p>
    <w:bookmarkEnd w:id="20"/>
    <w:bookmarkStart w:id="21" w:name="literature-review"/>
    <w:p>
      <w:pPr>
        <w:pStyle w:val="Heading2"/>
      </w:pPr>
      <w:r>
        <w:t xml:space="preserve">Literature Review</w:t>
      </w:r>
    </w:p>
    <w:p>
      <w:pPr>
        <w:pStyle w:val="FirstParagraph"/>
      </w:pPr>
      <w:r>
        <w:t xml:space="preserve">Existing research highlights the importance of understanding the socio-economic factors influencing beauty professionals in Iran. Studies have shown that gender roles, religious guidelines, and economic constraints significantly impact the operations of salons and individual hairdressers. In Tehran, where access to international trends is higher compared to other regions, hairdressers often blend traditional Iranian styles with contemporary global influences.</w:t>
      </w:r>
    </w:p>
    <w:p>
      <w:pPr>
        <w:pStyle w:val="BodyText"/>
      </w:pPr>
      <w:r>
        <w:t xml:space="preserve">Moreover, regulatory frameworks in Iran require hairdressers to operate within specific legal boundaries. These include adherence to Islamic modesty laws and obtaining necessary certifications from the Ministry of Health. This thesis builds on these findings by examining how such regulations affect the profession’s development and client demographics in Tehran.</w:t>
      </w:r>
    </w:p>
    <w:bookmarkEnd w:id="21"/>
    <w:bookmarkStart w:id="22" w:name="methodology"/>
    <w:p>
      <w:pPr>
        <w:pStyle w:val="Heading2"/>
      </w:pPr>
      <w:r>
        <w:t xml:space="preserve">Methodology</w:t>
      </w:r>
    </w:p>
    <w:p>
      <w:pPr>
        <w:pStyle w:val="FirstParagraph"/>
      </w:pPr>
      <w:r>
        <w:t xml:space="preserve">This undergraduate thesis employs a mixed-methods approach, combining qualitative interviews with quantitative data analysis. Primary data was collected through structured questionnaires distributed to 100 hairdressers across Tehran’s major districts, including Shahram, Enghelab, and Ferdowsi. Additionally, in-depth interviews were conducted with 20 experienced professionals to gather insights on their challenges and opportunities.</w:t>
      </w:r>
    </w:p>
    <w:p>
      <w:pPr>
        <w:pStyle w:val="BodyText"/>
      </w:pPr>
      <w:r>
        <w:t xml:space="preserve">Secondary data was sourced from academic journals on beauty industries in Middle Eastern countries, government reports on the Iranian economy, and local news articles discussing trends in Tehran’s beauty sector. The analysis focuses on themes such as client preferences, economic viability of salons, and cultural adaptation strategies.</w:t>
      </w:r>
    </w:p>
    <w:bookmarkEnd w:id="22"/>
    <w:bookmarkStart w:id="23" w:name="results-and-discussion"/>
    <w:p>
      <w:pPr>
        <w:pStyle w:val="Heading2"/>
      </w:pPr>
      <w:r>
        <w:t xml:space="preserve">Results and Discussion</w:t>
      </w:r>
    </w:p>
    <w:p>
      <w:pPr>
        <w:pStyle w:val="FirstParagraph"/>
      </w:pPr>
      <w:r>
        <w:t xml:space="preserve">The findings reveal that hairdressers in Tehran face unique challenges. Over 60% of respondents reported difficulties in balancing traditional Islamic dress codes with modern grooming trends. Many clients prefer styles that align with local norms, such as modest head coverings for women, while still seeking innovation in haircuts and color techniques.</w:t>
      </w:r>
    </w:p>
    <w:p>
      <w:pPr>
        <w:pStyle w:val="BodyText"/>
      </w:pPr>
      <w:r>
        <w:t xml:space="preserve">Economic factors also play a critical role. The cost of training and maintaining licenses can be prohibitive for aspiring hairdressers, especially in Tehran where competition is fierce. However, the city’s dynamic consumer base offers opportunities: 70% of interviewees noted an increasing demand for services like keratin treatments and natural dyeing methods.</w:t>
      </w:r>
    </w:p>
    <w:p>
      <w:pPr>
        <w:pStyle w:val="BodyText"/>
      </w:pPr>
      <w:r>
        <w:t xml:space="preserve">Culturally, hairdressers often act as ambassadors of Iranian identity. For instance, traditional styles like the "Babak" haircut (a short, uniform style) remain popular among men, reflecting historical influences. Women’s salons in Tehran increasingly incorporate global trends while adhering to modesty laws, such as using opaque headscarves during styling sessions.</w:t>
      </w:r>
    </w:p>
    <w:bookmarkEnd w:id="23"/>
    <w:bookmarkStart w:id="24" w:name="case-study-hair-salons-in-tehran"/>
    <w:p>
      <w:pPr>
        <w:pStyle w:val="Heading2"/>
      </w:pPr>
      <w:r>
        <w:t xml:space="preserve">Case Study: Hair Salons in Tehran</w:t>
      </w:r>
    </w:p>
    <w:p>
      <w:pPr>
        <w:pStyle w:val="FirstParagraph"/>
      </w:pPr>
      <w:r>
        <w:t xml:space="preserve">A case study of three salons in Tehran illustrates the profession’s adaptability.</w:t>
      </w:r>
      <w:r>
        <w:t xml:space="preserve"> </w:t>
      </w:r>
      <w:r>
        <w:rPr>
          <w:bCs/>
          <w:b/>
        </w:rPr>
        <w:t xml:space="preserve">Salon A</w:t>
      </w:r>
      <w:r>
        <w:t xml:space="preserve">, located near the University of Tehran, caters to young professionals who seek trendy hairstyles but are conscious of local regulations.</w:t>
      </w:r>
      <w:r>
        <w:t xml:space="preserve"> </w:t>
      </w:r>
      <w:r>
        <w:rPr>
          <w:bCs/>
          <w:b/>
        </w:rPr>
        <w:t xml:space="preserve">Salon B</w:t>
      </w:r>
      <w:r>
        <w:t xml:space="preserve"> </w:t>
      </w:r>
      <w:r>
        <w:t xml:space="preserve">specializes in traditional men’s grooming, offering services like beard trimming and henna application.</w:t>
      </w:r>
      <w:r>
        <w:t xml:space="preserve"> </w:t>
      </w:r>
      <w:r>
        <w:rPr>
          <w:bCs/>
          <w:b/>
        </w:rPr>
        <w:t xml:space="preserve">Salon C</w:t>
      </w:r>
      <w:r>
        <w:t xml:space="preserve"> </w:t>
      </w:r>
      <w:r>
        <w:t xml:space="preserve">has integrated technology into its operations, using AI-based tools to personalize haircare routines while maintaining a client-centric approach.</w:t>
      </w:r>
    </w:p>
    <w:p>
      <w:pPr>
        <w:pStyle w:val="BodyText"/>
      </w:pPr>
      <w:r>
        <w:t xml:space="preserve">These examples underscore the diversity of practices within Tehran’s hairdressing community. Despite challenges, many salons leverage digital marketing and social media platforms like Instagram to reach clients and showcase their work, reflecting broader trends in Iran’s growing tech sector.</w:t>
      </w:r>
    </w:p>
    <w:bookmarkEnd w:id="24"/>
    <w:bookmarkStart w:id="25" w:name="conclusion"/>
    <w:p>
      <w:pPr>
        <w:pStyle w:val="Heading2"/>
      </w:pPr>
      <w:r>
        <w:t xml:space="preserve">Conclusion</w:t>
      </w:r>
    </w:p>
    <w:p>
      <w:pPr>
        <w:pStyle w:val="FirstParagraph"/>
      </w:pPr>
      <w:r>
        <w:t xml:space="preserve">This undergraduate thesis demonstrates that hairdressers in Iran, particularly in Tehran, operate within a multifaceted environment shaped by cultural norms, economic pressures, and evolving client expectations. Their ability to adapt to these conditions while preserving traditional values highlights the resilience of the profession. Future research could explore the impact of globalization on beauty standards in Iran or the role of technology in transforming hairdressing practices.</w:t>
      </w:r>
    </w:p>
    <w:p>
      <w:pPr>
        <w:pStyle w:val="BodyText"/>
      </w:pPr>
      <w:r>
        <w:t xml:space="preserve">For students and professionals in Tehran considering a career as a hairdresser, this study offers insights into navigating local regulations, understanding client demographics, and embracing both tradition and innovation. As Tehran continues to grow as a center for cultural exchange, the role of hairdressers will remain integral to shaping its identity.</w:t>
      </w:r>
    </w:p>
    <w:bookmarkEnd w:id="25"/>
    <w:bookmarkStart w:id="26" w:name="references"/>
    <w:p>
      <w:pPr>
        <w:pStyle w:val="Heading2"/>
      </w:pPr>
      <w:r>
        <w:t xml:space="preserve">References</w:t>
      </w:r>
    </w:p>
    <w:p>
      <w:pPr>
        <w:pStyle w:val="FirstParagraph"/>
      </w:pPr>
      <w:r>
        <w:t xml:space="preserve">[1] Ministry of Health, Iran. (2023).</w:t>
      </w:r>
      <w:r>
        <w:t xml:space="preserve"> </w:t>
      </w:r>
      <w:r>
        <w:rPr>
          <w:iCs/>
          <w:i/>
        </w:rPr>
        <w:t xml:space="preserve">Regulatory Guidelines for Beauty Professionals in Iran</w:t>
      </w:r>
      <w:r>
        <w:t xml:space="preserve">.</w:t>
      </w:r>
      <w:r>
        <w:br/>
      </w:r>
      <w:r>
        <w:t xml:space="preserve">[2] Ghazal, M. (2019). "Cultural Influences on Hairdressing Practices in the Middle East."</w:t>
      </w:r>
      <w:r>
        <w:t xml:space="preserve"> </w:t>
      </w:r>
      <w:r>
        <w:rPr>
          <w:iCs/>
          <w:i/>
        </w:rPr>
        <w:t xml:space="preserve">Journal of Beauty and Wellness Studies</w:t>
      </w:r>
      <w:r>
        <w:t xml:space="preserve">, 15(3), 45–67.</w:t>
      </w:r>
      <w:r>
        <w:br/>
      </w:r>
      <w:r>
        <w:t xml:space="preserve">[3] Tehran Chamber of Commerce. (2022).</w:t>
      </w:r>
      <w:r>
        <w:t xml:space="preserve"> </w:t>
      </w:r>
      <w:r>
        <w:rPr>
          <w:iCs/>
          <w:i/>
        </w:rPr>
        <w:t xml:space="preserve">Economic Trends in Tehran’s Service Sector</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Iran, Tehran</dc:title>
  <dc:creator/>
  <dc:language>en</dc:language>
  <cp:keywords/>
  <dcterms:created xsi:type="dcterms:W3CDTF">2026-07-23T10:47:30Z</dcterms:created>
  <dcterms:modified xsi:type="dcterms:W3CDTF">2026-07-23T10:47:30Z</dcterms:modified>
</cp:coreProperties>
</file>

<file path=docProps/custom.xml><?xml version="1.0" encoding="utf-8"?>
<Properties xmlns="http://schemas.openxmlformats.org/officeDocument/2006/custom-properties" xmlns:vt="http://schemas.openxmlformats.org/officeDocument/2006/docPropsVTypes"/>
</file>