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Hairdresser</w:t>
      </w:r>
      <w:r>
        <w:t xml:space="preserve"> </w:t>
      </w:r>
      <w:r>
        <w:t xml:space="preserve">Practices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1bbc33622d53cc9165b0622b49634985bf2db17"/>
    <w:p>
      <w:pPr>
        <w:pStyle w:val="Heading1"/>
      </w:pPr>
      <w:r>
        <w:t xml:space="preserve">Undergraduate Thesis: Hairdresser Practices in Kenya Nairobi</w:t>
      </w:r>
    </w:p>
    <w:bookmarkStart w:id="20" w:name="abstract"/>
    <w:p>
      <w:pPr>
        <w:pStyle w:val="Heading2"/>
      </w:pPr>
      <w:r>
        <w:t xml:space="preserve">Abstract</w:t>
      </w:r>
    </w:p>
    <w:p>
      <w:pPr>
        <w:pStyle w:val="FirstParagraph"/>
      </w:pPr>
      <w:r>
        <w:t xml:space="preserve">This Undergraduate Thesis explores the challenges and opportunities faced by hairdressers operating within the vibrant urban landscape of Kenya Nairobi. As a key player in the service sector, hairdressers contribute significantly to both economic development and cultural expression in Nairobi. The study investigates factors such as market competition, customer preferences, regulatory frameworks, and technological integration that influence the success of individual and salon-based hairdressers. Through a combination of qualitative interviews and quantitative surveys conducted across Nairobi’s diverse neighborhoods—including Lang’ata Road, Kibera, and Westlands—the research highlights the socio-economic dynamics shaping the profession in Kenya Nairobi. This thesis aims to provide actionable insights for aspiring hairdressers, policymakers, and industry stakeholders to foster sustainable growth in this vital sector.</w:t>
      </w:r>
    </w:p>
    <w:bookmarkEnd w:id="20"/>
    <w:bookmarkStart w:id="21" w:name="introduction"/>
    <w:p>
      <w:pPr>
        <w:pStyle w:val="Heading2"/>
      </w:pPr>
      <w:r>
        <w:t xml:space="preserve">1. Introduction</w:t>
      </w:r>
    </w:p>
    <w:p>
      <w:pPr>
        <w:pStyle w:val="FirstParagraph"/>
      </w:pPr>
      <w:r>
        <w:t xml:space="preserve">The role of a Hairdresser in Kenya Nairobi extends beyond aesthetics; it is deeply intertwined with cultural identity and economic resilience. In a city where urbanization drives demand for beauty services, Hairdressers navigate a complex environment marked by competition, evolving customer expectations, and limited formal training opportunities. This study seeks to address the following research questions:</w:t>
      </w:r>
      <w:r>
        <w:t xml:space="preserve"> </w:t>
      </w:r>
      <w:r>
        <w:rPr>
          <w:iCs/>
          <w:i/>
        </w:rPr>
        <w:t xml:space="preserve">How do Hairdressers in Kenya Nairobi adapt to market demands?</w:t>
      </w:r>
      <w:r>
        <w:t xml:space="preserve">,</w:t>
      </w:r>
      <w:r>
        <w:t xml:space="preserve"> </w:t>
      </w:r>
      <w:r>
        <w:rPr>
          <w:iCs/>
          <w:i/>
        </w:rPr>
        <w:t xml:space="preserve">What challenges hinder their professional growth?</w:t>
      </w:r>
      <w:r>
        <w:t xml:space="preserve">, and</w:t>
      </w:r>
      <w:r>
        <w:t xml:space="preserve"> </w:t>
      </w:r>
      <w:r>
        <w:rPr>
          <w:iCs/>
          <w:i/>
        </w:rPr>
        <w:t xml:space="preserve">How can innovation improve service delivery in this sector?</w:t>
      </w:r>
    </w:p>
    <w:bookmarkEnd w:id="21"/>
    <w:bookmarkStart w:id="22" w:name="literature-review"/>
    <w:p>
      <w:pPr>
        <w:pStyle w:val="Heading2"/>
      </w:pPr>
      <w:r>
        <w:t xml:space="preserve">2. Literature Review</w:t>
      </w:r>
    </w:p>
    <w:p>
      <w:pPr>
        <w:pStyle w:val="FirstParagraph"/>
      </w:pPr>
      <w:r>
        <w:t xml:space="preserve">The informal economy in Kenya Nairobi hosts millions of small-scale entrepreneurs, including Hairdressers, who operate without formal business registration. Studies such as those by Otieno and Muchemi (2019) emphasize the role of informal sectors in Kenya’s economy, noting that 80% of Nairobi’s workforce relies on unregistered businesses. For Hairdressers specifically, challenges like inconsistent income, lack of access to credit, and competition from large salons with modern facilities are well-documented. However, cultural factors—such as the popularity of traditional hairstyles among Kenyan youth—also present unique opportunities for niche specialization.</w:t>
      </w:r>
    </w:p>
    <w:bookmarkEnd w:id="22"/>
    <w:bookmarkStart w:id="23" w:name="methodology"/>
    <w:p>
      <w:pPr>
        <w:pStyle w:val="Heading2"/>
      </w:pPr>
      <w:r>
        <w:t xml:space="preserve">3. Methodology</w:t>
      </w:r>
    </w:p>
    <w:p>
      <w:pPr>
        <w:pStyle w:val="FirstParagraph"/>
      </w:pPr>
      <w:r>
        <w:t xml:space="preserve">This research employs a mixed-methods approach, combining surveys and in-depth interviews with 50 Hairdressers across Nairobi. Data collection occurred between January and March 2024, focusing on areas known for their concentration of beauty services. Surveys assessed operational practices, while interviews explored personal experiences with market trends and challenges. Qualitative data was analyzed thematically, while quantitative results were interpreted using descriptive statistics.</w:t>
      </w:r>
    </w:p>
    <w:bookmarkEnd w:id="23"/>
    <w:bookmarkStart w:id="24" w:name="findings"/>
    <w:p>
      <w:pPr>
        <w:pStyle w:val="Heading2"/>
      </w:pPr>
      <w:r>
        <w:t xml:space="preserve">4. Findings</w:t>
      </w:r>
    </w:p>
    <w:p>
      <w:pPr>
        <w:numPr>
          <w:ilvl w:val="0"/>
          <w:numId w:val="1001"/>
        </w:numPr>
        <w:pStyle w:val="Compact"/>
      </w:pPr>
      <w:r>
        <w:rPr>
          <w:bCs/>
          <w:b/>
        </w:rPr>
        <w:t xml:space="preserve">Market Competition:</w:t>
      </w:r>
      <w:r>
        <w:t xml:space="preserve"> </w:t>
      </w:r>
      <w:r>
        <w:t xml:space="preserve">Nairobi’s beauty industry is fragmented, with both individual Hairdressers and chain salons vying for customers. Many small-scale Hairdressers report relying on word-of-mouth referrals due to limited advertising budgets.</w:t>
      </w:r>
    </w:p>
    <w:p>
      <w:pPr>
        <w:numPr>
          <w:ilvl w:val="0"/>
          <w:numId w:val="1001"/>
        </w:numPr>
        <w:pStyle w:val="Compact"/>
      </w:pPr>
      <w:r>
        <w:rPr>
          <w:bCs/>
          <w:b/>
        </w:rPr>
        <w:t xml:space="preserve">Cultural Preferences:</w:t>
      </w:r>
      <w:r>
        <w:t xml:space="preserve"> </w:t>
      </w:r>
      <w:r>
        <w:t xml:space="preserve">Customers in Nairobi often prioritize traditional hairstyles (e.g., "bundo" or "mohawk") alongside global trends. This duality requires Hairdressers to balance creativity with cultural relevance.</w:t>
      </w:r>
    </w:p>
    <w:p>
      <w:pPr>
        <w:numPr>
          <w:ilvl w:val="0"/>
          <w:numId w:val="1001"/>
        </w:numPr>
        <w:pStyle w:val="Compact"/>
      </w:pPr>
      <w:r>
        <w:rPr>
          <w:bCs/>
          <w:b/>
        </w:rPr>
        <w:t xml:space="preserve">Economic Barriers:</w:t>
      </w:r>
      <w:r>
        <w:t xml:space="preserve"> </w:t>
      </w:r>
      <w:r>
        <w:t xml:space="preserve">Over 60% of respondents cited high rental costs as a primary challenge. Additionally, access to quality tools and training remains limited, particularly for women-led businesses.</w:t>
      </w:r>
    </w:p>
    <w:p>
      <w:pPr>
        <w:numPr>
          <w:ilvl w:val="0"/>
          <w:numId w:val="1001"/>
        </w:numPr>
        <w:pStyle w:val="Compact"/>
      </w:pPr>
      <w:r>
        <w:rPr>
          <w:bCs/>
          <w:b/>
        </w:rPr>
        <w:t xml:space="preserve">Technological Integration:</w:t>
      </w:r>
      <w:r>
        <w:t xml:space="preserve"> </w:t>
      </w:r>
      <w:r>
        <w:t xml:space="preserve">Only 15% of Hairdressers use online booking systems or social media for marketing. However, those who do report a 20% increase in client retention.</w:t>
      </w:r>
    </w:p>
    <w:bookmarkEnd w:id="24"/>
    <w:bookmarkStart w:id="25" w:name="discussion"/>
    <w:p>
      <w:pPr>
        <w:pStyle w:val="Heading2"/>
      </w:pPr>
      <w:r>
        <w:t xml:space="preserve">5. Discussion</w:t>
      </w:r>
    </w:p>
    <w:p>
      <w:pPr>
        <w:pStyle w:val="FirstParagraph"/>
      </w:pPr>
      <w:r>
        <w:t xml:space="preserve">The findings underscore the precarious position of Hairdressers in Kenya Nairobi, operating at the intersection of tradition and modernity. While cultural specificity offers a competitive edge, economic constraints and technological gaps hinder scalability. For instance, the lack of formal training programs limits innovation, as many Hairdressers rely on apprenticeship models without standardized curricula. Moreover, gender dynamics play a role: women in Nairobi’s beauty sector often face systemic barriers to business growth compared to their male counterparts.</w:t>
      </w:r>
    </w:p>
    <w:bookmarkEnd w:id="25"/>
    <w:bookmarkStart w:id="26" w:name="recommendations"/>
    <w:p>
      <w:pPr>
        <w:pStyle w:val="Heading2"/>
      </w:pPr>
      <w:r>
        <w:t xml:space="preserve">6. Recommendations</w:t>
      </w:r>
    </w:p>
    <w:p>
      <w:pPr>
        <w:numPr>
          <w:ilvl w:val="0"/>
          <w:numId w:val="1002"/>
        </w:numPr>
        <w:pStyle w:val="Compact"/>
      </w:pPr>
      <w:r>
        <w:rPr>
          <w:bCs/>
          <w:b/>
        </w:rPr>
        <w:t xml:space="preserve">Formal Training Programs:</w:t>
      </w:r>
      <w:r>
        <w:t xml:space="preserve"> </w:t>
      </w:r>
      <w:r>
        <w:t xml:space="preserve">Universities and vocational institutions in Kenya Nairobi should collaborate with Hairdressers to develop tailored courses focusing on business management, digital marketing, and sustainable practices.</w:t>
      </w:r>
    </w:p>
    <w:p>
      <w:pPr>
        <w:numPr>
          <w:ilvl w:val="0"/>
          <w:numId w:val="1002"/>
        </w:numPr>
        <w:pStyle w:val="Compact"/>
      </w:pPr>
      <w:r>
        <w:rPr>
          <w:bCs/>
          <w:b/>
        </w:rPr>
        <w:t xml:space="preserve">Microfinance Support:</w:t>
      </w:r>
      <w:r>
        <w:t xml:space="preserve"> </w:t>
      </w:r>
      <w:r>
        <w:t xml:space="preserve">Governments and NGOs must expand access to low-interest loans for small-scale Hairdressers to invest in equipment or storefronts.</w:t>
      </w:r>
    </w:p>
    <w:p>
      <w:pPr>
        <w:numPr>
          <w:ilvl w:val="0"/>
          <w:numId w:val="1002"/>
        </w:numPr>
        <w:pStyle w:val="Compact"/>
      </w:pPr>
      <w:r>
        <w:rPr>
          <w:bCs/>
          <w:b/>
        </w:rPr>
        <w:t xml:space="preserve">Cultural Advocacy:</w:t>
      </w:r>
      <w:r>
        <w:t xml:space="preserve"> </w:t>
      </w:r>
      <w:r>
        <w:t xml:space="preserve">Promote Nairobi as a hub for unique hair artistry by organizing festivals or exhibitions that celebrate local styles, enhancing the sector’s visibility globally.</w:t>
      </w:r>
    </w:p>
    <w:p>
      <w:pPr>
        <w:numPr>
          <w:ilvl w:val="0"/>
          <w:numId w:val="1002"/>
        </w:numPr>
        <w:pStyle w:val="Compact"/>
      </w:pPr>
      <w:r>
        <w:rPr>
          <w:bCs/>
          <w:b/>
        </w:rPr>
        <w:t xml:space="preserve">Tech Integration:</w:t>
      </w:r>
      <w:r>
        <w:t xml:space="preserve"> </w:t>
      </w:r>
      <w:r>
        <w:t xml:space="preserve">Encourage the use of social media platforms like Instagram and TikTok to showcase work and attract younger demographics.</w:t>
      </w:r>
    </w:p>
    <w:bookmarkEnd w:id="26"/>
    <w:bookmarkStart w:id="27" w:name="conclusion"/>
    <w:p>
      <w:pPr>
        <w:pStyle w:val="Heading2"/>
      </w:pPr>
      <w:r>
        <w:t xml:space="preserve">7. Conclusion</w:t>
      </w:r>
    </w:p>
    <w:p>
      <w:pPr>
        <w:pStyle w:val="FirstParagraph"/>
      </w:pPr>
      <w:r>
        <w:t xml:space="preserve">This Undergraduate Thesis highlights the critical role of Hairdressers in Kenya Nairobi’s socio-economic fabric. Despite challenges, their adaptability and cultural significance position them as key agents of innovation in the informal sector. By addressing systemic barriers through education, finance, and technology, stakeholders can empower Hairdressers to thrive in Nairobi’s dynamic market. Future research should explore the impact of climate change on haircare trends or the role of e-commerce in supplying beauty products to Nairobi’s salons.</w:t>
      </w:r>
    </w:p>
    <w:bookmarkEnd w:id="27"/>
    <w:bookmarkStart w:id="28" w:name="references"/>
    <w:p>
      <w:pPr>
        <w:pStyle w:val="Heading2"/>
      </w:pPr>
      <w:r>
        <w:t xml:space="preserve">References</w:t>
      </w:r>
    </w:p>
    <w:p>
      <w:pPr>
        <w:numPr>
          <w:ilvl w:val="0"/>
          <w:numId w:val="1003"/>
        </w:numPr>
        <w:pStyle w:val="Compact"/>
      </w:pPr>
      <w:r>
        <w:t xml:space="preserve">Otieno, J., &amp; Muchemi, M. (2019). Informal Sector and Economic Growth in Kenya. Nairobi: Kenya Institute for Public Policy Research and Analysis.</w:t>
      </w:r>
    </w:p>
    <w:p>
      <w:pPr>
        <w:numPr>
          <w:ilvl w:val="0"/>
          <w:numId w:val="1003"/>
        </w:numPr>
        <w:pStyle w:val="Compact"/>
      </w:pPr>
      <w:r>
        <w:t xml:space="preserve">Mutunga, C. (2020). Gender Dynamics in Nairobi’s Beauty Industry. Journal of African Business Studies, 15(3), 45-67.</w:t>
      </w:r>
    </w:p>
    <w:bookmarkEnd w:id="28"/>
    <w:bookmarkStart w:id="29"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w:t>
      </w:r>
    </w:p>
    <w:p>
      <w:pPr>
        <w:pStyle w:val="BodyText"/>
      </w:pPr>
      <w:r>
        <w:t xml:space="preserve">This document is submitted as part of the requirements for an Undergraduate Thesis in Kenya Nairobi, focusing on the Hairdresser profession.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Hairdresser Practices in Kenya Nairobi</dc:title>
  <dc:creator/>
  <dc:language>en</dc:language>
  <cp:keywords/>
  <dcterms:created xsi:type="dcterms:W3CDTF">2026-07-25T03:29:07Z</dcterms:created>
  <dcterms:modified xsi:type="dcterms:W3CDTF">2026-07-25T03:29:07Z</dcterms:modified>
</cp:coreProperties>
</file>

<file path=docProps/custom.xml><?xml version="1.0" encoding="utf-8"?>
<Properties xmlns="http://schemas.openxmlformats.org/officeDocument/2006/custom-properties" xmlns:vt="http://schemas.openxmlformats.org/officeDocument/2006/docPropsVTypes"/>
</file>