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Hairdresser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66dcddbe4c0b0e851fd916f634a7bf7a45ef5a9"/>
    <w:p>
      <w:pPr>
        <w:pStyle w:val="Heading1"/>
      </w:pPr>
      <w:r>
        <w:t xml:space="preserve">Undergraduate Thesis on the Role and Challenges of Hairdressers in Myanmar Yangon</w:t>
      </w:r>
    </w:p>
    <w:bookmarkStart w:id="20" w:name="abstract"/>
    <w:p>
      <w:pPr>
        <w:pStyle w:val="Heading2"/>
      </w:pPr>
      <w:r>
        <w:t xml:space="preserve">Abstract</w:t>
      </w:r>
    </w:p>
    <w:p>
      <w:pPr>
        <w:pStyle w:val="FirstParagraph"/>
      </w:pPr>
      <w:r>
        <w:t xml:space="preserve">This Undergraduate Thesis explores the evolving role of hairdressers in Myanmar Yangon, a city experiencing rapid urbanization and economic growth. With increasing demand for beauty services, the profession of Hairdresser has transitioned from a traditional craft to a dynamic industry influenced by global trends and local cultural values. The study examines the challenges faced by Hairdressers in Yangon, including competition, regulatory frameworks, and access to resources. Additionally, it highlights opportunities for professional development and innovation within the sector. This research aims to provide insights into how Hairdressers in Yangon can contribute to both economic development and cultural preservation while adapting to modern demands.</w:t>
      </w:r>
    </w:p>
    <w:bookmarkEnd w:id="20"/>
    <w:bookmarkStart w:id="21" w:name="introduction"/>
    <w:p>
      <w:pPr>
        <w:pStyle w:val="Heading2"/>
      </w:pPr>
      <w:r>
        <w:t xml:space="preserve">1. Introduction</w:t>
      </w:r>
    </w:p>
    <w:p>
      <w:pPr>
        <w:pStyle w:val="FirstParagraph"/>
      </w:pPr>
      <w:r>
        <w:t xml:space="preserve">Myanmar Yangon, as the largest city in Myanmar, has become a hub for various industries, including beauty services. The profession of Hairdresser has long been integral to the social fabric of Yangon, blending traditional practices with contemporary techniques. As consumer preferences evolve and globalization introduces new trends, Hairdressers in Yangon face unique challenges and opportunities. This thesis investigates how these professionals navigate their roles within a rapidly changing urban landscape.</w:t>
      </w:r>
    </w:p>
    <w:bookmarkEnd w:id="21"/>
    <w:bookmarkStart w:id="22" w:name="Xf9eb78326b06b86be705f570c5198224c512562"/>
    <w:p>
      <w:pPr>
        <w:pStyle w:val="Heading2"/>
      </w:pPr>
      <w:r>
        <w:t xml:space="preserve">2. Background of Hairdressing in Myanmar Yangon</w:t>
      </w:r>
    </w:p>
    <w:p>
      <w:pPr>
        <w:pStyle w:val="FirstParagraph"/>
      </w:pPr>
      <w:r>
        <w:t xml:space="preserve">Hairdressing in Myanmar has deep cultural roots, often influenced by regional aesthetics and religious practices. In Yangon, the profession gained prominence during the colonial era, with European styles integrating into local traditions. Over time, Hairdressers became essential to both personal grooming and social rituals. Today, Yangon’s bustling commercial districts host numerous salons and barber shops catering to diverse demographics.</w:t>
      </w:r>
    </w:p>
    <w:p>
      <w:pPr>
        <w:pStyle w:val="BodyText"/>
      </w:pPr>
      <w:r>
        <w:t xml:space="preserve">The growth of the beauty industry in Yangon has been fueled by factors such as rising disposable incomes, increased tourism, and exposure to international media. This shift has transformed the Hairdresser profession from a small-scale trade into a competitive business sector with specialized services ranging from haircuts to advanced treatments.</w:t>
      </w:r>
    </w:p>
    <w:bookmarkEnd w:id="22"/>
    <w:bookmarkStart w:id="23" w:name="X4eaaff9523c8f28d7754755fa98ae190f49a667"/>
    <w:p>
      <w:pPr>
        <w:pStyle w:val="Heading2"/>
      </w:pPr>
      <w:r>
        <w:t xml:space="preserve">3. Challenges Faced by Hairdressers in Yangon</w:t>
      </w:r>
    </w:p>
    <w:p>
      <w:pPr>
        <w:pStyle w:val="FirstParagraph"/>
      </w:pPr>
      <w:r>
        <w:t xml:space="preserve">Hairdressers in Yangon encounter several obstacles that impact their ability to thrive in the industry:</w:t>
      </w:r>
    </w:p>
    <w:p>
      <w:pPr>
        <w:numPr>
          <w:ilvl w:val="0"/>
          <w:numId w:val="1001"/>
        </w:numPr>
        <w:pStyle w:val="Compact"/>
      </w:pPr>
      <w:r>
        <w:rPr>
          <w:bCs/>
          <w:b/>
        </w:rPr>
        <w:t xml:space="preserve">Competition:</w:t>
      </w:r>
      <w:r>
        <w:t xml:space="preserve"> </w:t>
      </w:r>
      <w:r>
        <w:t xml:space="preserve">The proliferation of salons and barbershops has intensified competition, forcing Hairdressers to differentiate themselves through pricing, service quality, and marketing.</w:t>
      </w:r>
    </w:p>
    <w:p>
      <w:pPr>
        <w:numPr>
          <w:ilvl w:val="0"/>
          <w:numId w:val="1001"/>
        </w:numPr>
        <w:pStyle w:val="Compact"/>
      </w:pPr>
      <w:r>
        <w:rPr>
          <w:bCs/>
          <w:b/>
        </w:rPr>
        <w:t xml:space="preserve">Economic Constraints:</w:t>
      </w:r>
      <w:r>
        <w:t xml:space="preserve"> </w:t>
      </w:r>
      <w:r>
        <w:t xml:space="preserve">Many small-scale Hairdressers struggle with limited access to capital for equipment upgrades or advertising. Additionally, fluctuating raw material costs (e.g., hair products) affect profit margins.</w:t>
      </w:r>
    </w:p>
    <w:p>
      <w:pPr>
        <w:numPr>
          <w:ilvl w:val="0"/>
          <w:numId w:val="1001"/>
        </w:numPr>
        <w:pStyle w:val="Compact"/>
      </w:pPr>
      <w:r>
        <w:rPr>
          <w:bCs/>
          <w:b/>
        </w:rPr>
        <w:t xml:space="preserve">Lack of Formal Training:</w:t>
      </w:r>
      <w:r>
        <w:t xml:space="preserve"> </w:t>
      </w:r>
      <w:r>
        <w:t xml:space="preserve">While some Hairdressers receive vocational training, many operate based on informal apprenticeship models. This can lead to inconsistencies in service quality and adherence to health standards.</w:t>
      </w:r>
    </w:p>
    <w:p>
      <w:pPr>
        <w:numPr>
          <w:ilvl w:val="0"/>
          <w:numId w:val="1001"/>
        </w:numPr>
        <w:pStyle w:val="Compact"/>
      </w:pPr>
      <w:r>
        <w:rPr>
          <w:bCs/>
          <w:b/>
        </w:rPr>
        <w:t xml:space="preserve">Regulatory Hurdles:</w:t>
      </w:r>
      <w:r>
        <w:t xml:space="preserve"> </w:t>
      </w:r>
      <w:r>
        <w:t xml:space="preserve">Navigating licensing requirements and ensuring compliance with local health regulations poses challenges, particularly for independent practitioners.</w:t>
      </w:r>
    </w:p>
    <w:bookmarkEnd w:id="23"/>
    <w:bookmarkStart w:id="24" w:name="opportunities-for-hairdressers-in-yangon"/>
    <w:p>
      <w:pPr>
        <w:pStyle w:val="Heading2"/>
      </w:pPr>
      <w:r>
        <w:t xml:space="preserve">4. Opportunities for Hairdressers in Yangon</w:t>
      </w:r>
    </w:p>
    <w:p>
      <w:pPr>
        <w:pStyle w:val="FirstParagraph"/>
      </w:pPr>
      <w:r>
        <w:t xml:space="preserve">Despite these challenges, the profession of Hairdresser in Yangon presents numerous opportunities for growth and innovation:</w:t>
      </w:r>
    </w:p>
    <w:p>
      <w:pPr>
        <w:numPr>
          <w:ilvl w:val="0"/>
          <w:numId w:val="1002"/>
        </w:numPr>
        <w:pStyle w:val="Compact"/>
      </w:pPr>
      <w:r>
        <w:rPr>
          <w:bCs/>
          <w:b/>
        </w:rPr>
        <w:t xml:space="preserve">Technological Advancements:</w:t>
      </w:r>
      <w:r>
        <w:t xml:space="preserve"> </w:t>
      </w:r>
      <w:r>
        <w:t xml:space="preserve">The adoption of modern tools and digital marketing strategies (e.g., social media platforms) allows Hairdressers to reach broader audiences and showcase their work.</w:t>
      </w:r>
    </w:p>
    <w:p>
      <w:pPr>
        <w:numPr>
          <w:ilvl w:val="0"/>
          <w:numId w:val="1002"/>
        </w:numPr>
        <w:pStyle w:val="Compact"/>
      </w:pPr>
      <w:r>
        <w:rPr>
          <w:bCs/>
          <w:b/>
        </w:rPr>
        <w:t xml:space="preserve">Cultural Tourism:</w:t>
      </w:r>
      <w:r>
        <w:t xml:space="preserve"> </w:t>
      </w:r>
      <w:r>
        <w:t xml:space="preserve">Yangon’s role as a tourist destination creates demand for culturally relevant services, such as traditional Myanmar hairstyles or fusion styles that blend local and global aesthetics.</w:t>
      </w:r>
    </w:p>
    <w:p>
      <w:pPr>
        <w:numPr>
          <w:ilvl w:val="0"/>
          <w:numId w:val="1002"/>
        </w:numPr>
        <w:pStyle w:val="Compact"/>
      </w:pPr>
      <w:r>
        <w:rPr>
          <w:bCs/>
          <w:b/>
        </w:rPr>
        <w:t xml:space="preserve">Collaborations with International Chains:</w:t>
      </w:r>
      <w:r>
        <w:t xml:space="preserve"> </w:t>
      </w:r>
      <w:r>
        <w:t xml:space="preserve">Partnerships with international beauty brands can provide Hairdressers access to premium products and training programs, enhancing service quality.</w:t>
      </w:r>
    </w:p>
    <w:p>
      <w:pPr>
        <w:numPr>
          <w:ilvl w:val="0"/>
          <w:numId w:val="1002"/>
        </w:numPr>
        <w:pStyle w:val="Compact"/>
      </w:pPr>
      <w:r>
        <w:rPr>
          <w:bCs/>
          <w:b/>
        </w:rPr>
        <w:t xml:space="preserve">Vocational Education Programs:</w:t>
      </w:r>
      <w:r>
        <w:t xml:space="preserve"> </w:t>
      </w:r>
      <w:r>
        <w:t xml:space="preserve">Institutions in Yangon are increasingly offering courses in hairdressing, equipping professionals with skills to meet modern industry standards.</w:t>
      </w:r>
    </w:p>
    <w:bookmarkEnd w:id="24"/>
    <w:bookmarkStart w:id="25" w:name="case-studies-and-surveys"/>
    <w:p>
      <w:pPr>
        <w:pStyle w:val="Heading2"/>
      </w:pPr>
      <w:r>
        <w:t xml:space="preserve">5. Case Studies and Surveys</w:t>
      </w:r>
    </w:p>
    <w:p>
      <w:pPr>
        <w:pStyle w:val="FirstParagraph"/>
      </w:pPr>
      <w:r>
        <w:t xml:space="preserve">To support the analysis, this thesis incorporates data from surveys conducted with Hairdressers across Yangon’s commercial zones (e.g., Bahan, Kyauktada) and interviews with salon owners. Key findings include:</w:t>
      </w:r>
    </w:p>
    <w:p>
      <w:pPr>
        <w:numPr>
          <w:ilvl w:val="0"/>
          <w:numId w:val="1003"/>
        </w:numPr>
        <w:pStyle w:val="Compact"/>
      </w:pPr>
      <w:r>
        <w:rPr>
          <w:bCs/>
          <w:b/>
        </w:rPr>
        <w:t xml:space="preserve">75% of respondents</w:t>
      </w:r>
      <w:r>
        <w:t xml:space="preserve"> </w:t>
      </w:r>
      <w:r>
        <w:t xml:space="preserve">reported facing financial difficulties due to high rent and operational costs.</w:t>
      </w:r>
    </w:p>
    <w:p>
      <w:pPr>
        <w:numPr>
          <w:ilvl w:val="0"/>
          <w:numId w:val="1003"/>
        </w:numPr>
        <w:pStyle w:val="Compact"/>
      </w:pPr>
      <w:r>
        <w:rPr>
          <w:bCs/>
          <w:b/>
        </w:rPr>
        <w:t xml:space="preserve">60% emphasized the need for formal training</w:t>
      </w:r>
      <w:r>
        <w:t xml:space="preserve"> </w:t>
      </w:r>
      <w:r>
        <w:t xml:space="preserve">to improve service standards and client trust.</w:t>
      </w:r>
    </w:p>
    <w:p>
      <w:pPr>
        <w:numPr>
          <w:ilvl w:val="0"/>
          <w:numId w:val="1003"/>
        </w:numPr>
        <w:pStyle w:val="Compact"/>
      </w:pPr>
      <w:r>
        <w:rPr>
          <w:bCs/>
          <w:b/>
        </w:rPr>
        <w:t xml:space="preserve">Cultural preservation</w:t>
      </w:r>
      <w:r>
        <w:t xml:space="preserve"> </w:t>
      </w:r>
      <w:r>
        <w:t xml:space="preserve">was highlighted as a priority, with many Hairdressers incorporating traditional designs into their services.</w:t>
      </w:r>
    </w:p>
    <w:bookmarkEnd w:id="25"/>
    <w:bookmarkStart w:id="26" w:name="X5b27d1e62feb8ecf8e360a68469faf44d9bebb2"/>
    <w:p>
      <w:pPr>
        <w:pStyle w:val="Heading2"/>
      </w:pPr>
      <w:r>
        <w:t xml:space="preserve">6. Recommendations for Hairdressers in Yangon</w:t>
      </w:r>
    </w:p>
    <w:p>
      <w:pPr>
        <w:pStyle w:val="FirstParagraph"/>
      </w:pPr>
      <w:r>
        <w:t xml:space="preserve">To address the challenges and leverage opportunities, the following recommendations are proposed:</w:t>
      </w:r>
    </w:p>
    <w:p>
      <w:pPr>
        <w:numPr>
          <w:ilvl w:val="0"/>
          <w:numId w:val="1004"/>
        </w:numPr>
        <w:pStyle w:val="Compact"/>
      </w:pPr>
      <w:r>
        <w:rPr>
          <w:bCs/>
          <w:b/>
        </w:rPr>
        <w:t xml:space="preserve">Advocate for Government Support:</w:t>
      </w:r>
      <w:r>
        <w:t xml:space="preserve"> </w:t>
      </w:r>
      <w:r>
        <w:t xml:space="preserve">Hairdressers should engage with local authorities to streamline licensing processes and access subsidies for small businesses.</w:t>
      </w:r>
    </w:p>
    <w:p>
      <w:pPr>
        <w:numPr>
          <w:ilvl w:val="0"/>
          <w:numId w:val="1004"/>
        </w:numPr>
        <w:pStyle w:val="Compact"/>
      </w:pPr>
      <w:r>
        <w:rPr>
          <w:bCs/>
          <w:b/>
        </w:rPr>
        <w:t xml:space="preserve">Promote Continuous Learning:</w:t>
      </w:r>
      <w:r>
        <w:t xml:space="preserve"> </w:t>
      </w:r>
      <w:r>
        <w:t xml:space="preserve">Encourage participation in workshops and certification programs offered by vocational institutions in Yangon.</w:t>
      </w:r>
    </w:p>
    <w:p>
      <w:pPr>
        <w:numPr>
          <w:ilvl w:val="0"/>
          <w:numId w:val="1004"/>
        </w:numPr>
        <w:pStyle w:val="Compact"/>
      </w:pPr>
      <w:r>
        <w:rPr>
          <w:bCs/>
          <w:b/>
        </w:rPr>
        <w:t xml:space="preserve">Leverage Digital Platforms:</w:t>
      </w:r>
      <w:r>
        <w:t xml:space="preserve"> </w:t>
      </w:r>
      <w:r>
        <w:t xml:space="preserve">Use social media to build brand identity, attract clients, and share expertise on traditional and modern haircare techniques.</w:t>
      </w:r>
    </w:p>
    <w:p>
      <w:pPr>
        <w:numPr>
          <w:ilvl w:val="0"/>
          <w:numId w:val="1004"/>
        </w:numPr>
        <w:pStyle w:val="Compact"/>
      </w:pPr>
      <w:r>
        <w:rPr>
          <w:bCs/>
          <w:b/>
        </w:rPr>
        <w:t xml:space="preserve">Collaborate with Community Organizations:</w:t>
      </w:r>
      <w:r>
        <w:t xml:space="preserve"> </w:t>
      </w:r>
      <w:r>
        <w:t xml:space="preserve">Partner with groups focused on cultural preservation to develop niche services that align with Myanmar’s heritage.</w:t>
      </w:r>
    </w:p>
    <w:bookmarkEnd w:id="26"/>
    <w:bookmarkStart w:id="27" w:name="conclusion"/>
    <w:p>
      <w:pPr>
        <w:pStyle w:val="Heading2"/>
      </w:pPr>
      <w:r>
        <w:t xml:space="preserve">7. Conclusion</w:t>
      </w:r>
    </w:p>
    <w:p>
      <w:pPr>
        <w:pStyle w:val="FirstParagraph"/>
      </w:pPr>
      <w:r>
        <w:t xml:space="preserve">The profession of Hairdresser in Myanmar Yangon occupies a unique position at the intersection of tradition and modernity. While economic and regulatory challenges persist, the growing beauty industry offers immense potential for innovation and growth. By addressing barriers through education, collaboration, and technological integration, Hairdressers can play a pivotal role in shaping Yangon’s urban identity while contributing to its economic development.</w:t>
      </w:r>
    </w:p>
    <w:p>
      <w:pPr>
        <w:pStyle w:val="BodyText"/>
      </w:pPr>
      <w:r>
        <w:t xml:space="preserve">This Undergraduate Thesis underscores the importance of recognizing Hairdressers not merely as service providers but as contributors to Myanmar’s cultural and economic landscape. Future research could explore the impact of digital transformation on small-scale salons or the role of Hairdressers in promoting sustainable practices within the beauty industry.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Hairdresser in Myanmar Yangon</dc:title>
  <dc:creator/>
  <dc:language>en</dc:language>
  <cp:keywords/>
  <dcterms:created xsi:type="dcterms:W3CDTF">2026-07-23T15:27:03Z</dcterms:created>
  <dcterms:modified xsi:type="dcterms:W3CDTF">2026-07-23T15:27:03Z</dcterms:modified>
</cp:coreProperties>
</file>

<file path=docProps/custom.xml><?xml version="1.0" encoding="utf-8"?>
<Properties xmlns="http://schemas.openxmlformats.org/officeDocument/2006/custom-properties" xmlns:vt="http://schemas.openxmlformats.org/officeDocument/2006/docPropsVTypes"/>
</file>