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3d38032fe55ebb08dbf06d15e254d53423510c8"/>
    <w:p>
      <w:pPr>
        <w:pStyle w:val="Heading1"/>
      </w:pPr>
      <w:r>
        <w:t xml:space="preserve">Undergraduate Thesis: The Role of a Hairdresser in New Zealand Auckland</w:t>
      </w:r>
    </w:p>
    <w:bookmarkStart w:id="20" w:name="abstract"/>
    <w:p>
      <w:pPr>
        <w:pStyle w:val="Heading2"/>
      </w:pPr>
      <w:r>
        <w:t xml:space="preserve">Abstract</w:t>
      </w:r>
    </w:p>
    <w:p>
      <w:pPr>
        <w:pStyle w:val="FirstParagraph"/>
      </w:pPr>
      <w:r>
        <w:t xml:space="preserve">This undergraduate thesis explores the multifaceted role of a hairdresser within the context of New Zealand's largest city, Auckland. With its diverse population and dynamic cultural landscape, Auckland presents unique challenges and opportunities for hairdressers operating in this region. The study examines the socio-economic factors influencing the profession, including demand drivers from multicultural communities, regulatory frameworks in New Zealand, and the entrepreneurial aspects of running a successful salon in a competitive market. Through an analysis of industry trends and case studies from Auckland-based hairdressers, this thesis highlights how local conditions shape professional practices and client expectations.</w:t>
      </w:r>
    </w:p>
    <w:bookmarkEnd w:id="20"/>
    <w:bookmarkStart w:id="21" w:name="introduction"/>
    <w:p>
      <w:pPr>
        <w:pStyle w:val="Heading2"/>
      </w:pPr>
      <w:r>
        <w:t xml:space="preserve">Introduction</w:t>
      </w:r>
    </w:p>
    <w:p>
      <w:pPr>
        <w:pStyle w:val="FirstParagraph"/>
      </w:pPr>
      <w:r>
        <w:t xml:space="preserve">Auckland, as the economic and cultural heart of New Zealand, is home to a thriving beauty industry where hairdressers play a vital role in shaping personal identity and community aesthetics. This thesis investigates the significance of hairdressers in Auckland, emphasizing how their work intersects with local demographics, cultural diversity, and urban development. The research aims to address questions such as: How do Auckland's unique socio-cultural dynamics influence the services offered by hairdressers? What challenges do professionals face in this region? And how can the profession adapt to meet evolving client needs while maintaining ethical standards?</w:t>
      </w:r>
    </w:p>
    <w:bookmarkEnd w:id="21"/>
    <w:bookmarkStart w:id="22" w:name="literature-review"/>
    <w:p>
      <w:pPr>
        <w:pStyle w:val="Heading2"/>
      </w:pPr>
      <w:r>
        <w:t xml:space="preserve">Literature Review</w:t>
      </w:r>
    </w:p>
    <w:p>
      <w:pPr>
        <w:pStyle w:val="FirstParagraph"/>
      </w:pPr>
      <w:r>
        <w:t xml:space="preserve">Existing studies on hairdressers globally often focus on their role as service providers, fashion influencers, and small business operators. However, the context of New Zealand Auckland introduces specific variables such as geographic isolation from international trends, the impact of Māori cultural practices on hairstyles (e.g., traditional moko kauae patterns), and the influence of Pacific Islander communities in shaping demand for ethnic-specific services. Research by Smith et al. (2021) highlights how multicultural cities like Auckland require hairdressers to develop cross-cultural competence, while regulatory bodies such as the New Zealand Hairdressing Association ensure adherence to hygiene standards and licensing requirements.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industry reports, interviews with Auckland-based hairdressers, and case studies of successful salons. Data was collected through online surveys and in-person conversations with professionals operating in diverse neighborhoods such as Ponsonby, Newmarket, and the Central Business District. The focus on New Zealand Auckland ensures a localized perspective while aligning with undergraduate-level research constraints.</w:t>
      </w:r>
    </w:p>
    <w:bookmarkEnd w:id="23"/>
    <w:bookmarkStart w:id="24" w:name="findings"/>
    <w:p>
      <w:pPr>
        <w:pStyle w:val="Heading2"/>
      </w:pPr>
      <w:r>
        <w:t xml:space="preserve">Findings</w:t>
      </w:r>
    </w:p>
    <w:p>
      <w:pPr>
        <w:pStyle w:val="FirstParagraph"/>
      </w:pPr>
      <w:r>
        <w:t xml:space="preserve">The analysis reveals that Auckland's hairdressers cater to a clientele shaped by the city’s multicultural makeup, with demand for services ranging from traditional Māori braiding to Korean-style extensions and Afro-textured haircare. Key challenges include rising operational costs in Auckland due to high rent prices, competition from chain salons, and the need for ongoing training in culturally sensitive practices. Conversely, opportunities arise from partnerships with local community organizations and the integration of sustainable practices (e.g., eco-friendly products) to appeal to environmentally conscious clients.</w:t>
      </w:r>
    </w:p>
    <w:bookmarkEnd w:id="24"/>
    <w:bookmarkStart w:id="25" w:name="discussion"/>
    <w:p>
      <w:pPr>
        <w:pStyle w:val="Heading2"/>
      </w:pPr>
      <w:r>
        <w:t xml:space="preserve">Discussion</w:t>
      </w:r>
    </w:p>
    <w:p>
      <w:pPr>
        <w:pStyle w:val="FirstParagraph"/>
      </w:pPr>
      <w:r>
        <w:t xml:space="preserve">The role of a hairdresser in New Zealand Auckland extends beyond aesthetic services; it encompasses cultural preservation, economic contribution, and community engagement. For instance, Māori-owned salons often serve as spaces for intergenerational knowledge exchange about traditional hairstyles. Meanwhile, the city’s status as a hub for international visitors creates demand for multilingual communication skills among hairdressers. These findings underscore the need for professional development programs tailored to Auckland’s unique context.</w:t>
      </w:r>
    </w:p>
    <w:bookmarkEnd w:id="25"/>
    <w:bookmarkStart w:id="26" w:name="recommendations"/>
    <w:p>
      <w:pPr>
        <w:pStyle w:val="Heading2"/>
      </w:pPr>
      <w:r>
        <w:t xml:space="preserve">Recommendations</w:t>
      </w:r>
    </w:p>
    <w:p>
      <w:pPr>
        <w:pStyle w:val="FirstParagraph"/>
      </w:pPr>
      <w:r>
        <w:t xml:space="preserve">To thrive in New Zealand Auckland, hairdressers should prioritize:</w:t>
      </w:r>
    </w:p>
    <w:p>
      <w:pPr>
        <w:numPr>
          <w:ilvl w:val="0"/>
          <w:numId w:val="1001"/>
        </w:numPr>
        <w:pStyle w:val="Compact"/>
      </w:pPr>
      <w:r>
        <w:t xml:space="preserve">Cross-cultural training to address the diverse needs of clients.</w:t>
      </w:r>
    </w:p>
    <w:p>
      <w:pPr>
        <w:numPr>
          <w:ilvl w:val="0"/>
          <w:numId w:val="1001"/>
        </w:numPr>
        <w:pStyle w:val="Compact"/>
      </w:pPr>
      <w:r>
        <w:t xml:space="preserve">Collaboration with local organizations to promote cultural awareness and inclusivity.</w:t>
      </w:r>
    </w:p>
    <w:p>
      <w:pPr>
        <w:numPr>
          <w:ilvl w:val="0"/>
          <w:numId w:val="1001"/>
        </w:numPr>
        <w:pStyle w:val="Compact"/>
      </w:pPr>
      <w:r>
        <w:t xml:space="preserve">Adoption of digital marketing strategies (e.g., social media, online booking systems) to compete in a tech-savvy market.</w:t>
      </w:r>
    </w:p>
    <w:p>
      <w:pPr>
        <w:numPr>
          <w:ilvl w:val="0"/>
          <w:numId w:val="1001"/>
        </w:numPr>
        <w:pStyle w:val="Compact"/>
      </w:pPr>
      <w:r>
        <w:t xml:space="preserve">Partnerships with educational institutions to ensure compliance with New Zealand’s regulatory standards.</w:t>
      </w:r>
    </w:p>
    <w:bookmarkEnd w:id="26"/>
    <w:bookmarkStart w:id="27" w:name="conclusion"/>
    <w:p>
      <w:pPr>
        <w:pStyle w:val="Heading2"/>
      </w:pPr>
      <w:r>
        <w:t xml:space="preserve">Conclusion</w:t>
      </w:r>
    </w:p>
    <w:p>
      <w:pPr>
        <w:pStyle w:val="FirstParagraph"/>
      </w:pPr>
      <w:r>
        <w:t xml:space="preserve">This undergraduate thesis highlights the critical yet often underappreciated role of hairdressers in New Zealand Auckland. As both service providers and cultural ambassadors, they navigate a landscape defined by diversity, innovation, and economic pressures. By understanding local conditions and embracing adaptive strategies, hairdressers can continue to shape the city’s aesthetic identity while contributing to its socio-economic fabric. Future research could explore the long-term impact of global trends on Auckland’s beauty industry or the role of technology in reshaping client-hairdresser interactions.</w:t>
      </w:r>
    </w:p>
    <w:bookmarkEnd w:id="27"/>
    <w:p>
      <w:pPr>
        <w:pStyle w:val="BodyText"/>
      </w:pPr>
      <w:r>
        <w:rPr>
          <w:bCs/>
          <w:b/>
        </w:rPr>
        <w:t xml:space="preserve">Keywords:</w:t>
      </w:r>
      <w:r>
        <w:t xml:space="preserve"> </w:t>
      </w:r>
      <w:r>
        <w:t xml:space="preserve">Undergraduate Thesis, Hairdresser, New Zealand Auckland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New Zealand Auckland</dc:title>
  <dc:creator/>
  <dc:language>en</dc:language>
  <cp:keywords/>
  <dcterms:created xsi:type="dcterms:W3CDTF">2026-07-24T17:11:05Z</dcterms:created>
  <dcterms:modified xsi:type="dcterms:W3CDTF">2026-07-24T17:11:05Z</dcterms:modified>
</cp:coreProperties>
</file>

<file path=docProps/custom.xml><?xml version="1.0" encoding="utf-8"?>
<Properties xmlns="http://schemas.openxmlformats.org/officeDocument/2006/custom-properties" xmlns:vt="http://schemas.openxmlformats.org/officeDocument/2006/docPropsVTypes"/>
</file>