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Hairdressers</w:t>
      </w:r>
      <w:r>
        <w:t xml:space="preserve"> </w:t>
      </w:r>
      <w:r>
        <w:t xml:space="preserve">in</w:t>
      </w:r>
      <w:r>
        <w:t xml:space="preserve"> </w:t>
      </w:r>
      <w:r>
        <w:t xml:space="preserve">Pakistan</w:t>
      </w:r>
      <w:r>
        <w:t xml:space="preserve"> </w:t>
      </w:r>
      <w:r>
        <w:t xml:space="preserve">Karachi</w:t>
      </w:r>
    </w:p>
    <w:bookmarkStart w:id="29" w:name="X8c3a1ead709c5eb55d5886ab727580b2a23b861"/>
    <w:p>
      <w:pPr>
        <w:pStyle w:val="Heading1"/>
      </w:pPr>
      <w:r>
        <w:t xml:space="preserve">Undergraduate Thesis: The Role and Challenges of Hairdressers in Pakistan Karachi</w:t>
      </w:r>
    </w:p>
    <w:bookmarkStart w:id="20" w:name="abstract"/>
    <w:p>
      <w:pPr>
        <w:pStyle w:val="Heading2"/>
      </w:pPr>
      <w:r>
        <w:t xml:space="preserve">Abstract</w:t>
      </w:r>
    </w:p>
    <w:p>
      <w:pPr>
        <w:pStyle w:val="FirstParagraph"/>
      </w:pPr>
      <w:r>
        <w:t xml:space="preserve">This undergraduate thesis explores the multifaceted role of hairdressers in the urban context of Pakistan Karachi, emphasizing their cultural, economic, and social significance. Through a qualitative analysis of local practices, challenges faced by professionals in this field, and evolving trends in client preferences, this study aims to highlight the unique dynamics of the hairdressing industry within one of South Asia’s most populous cities. The research underscores the importance of adapting to both traditional expectations and modern demands while addressing systemic issues such as training gaps, regulatory frameworks, and gender-based challenges.</w:t>
      </w:r>
    </w:p>
    <w:bookmarkEnd w:id="20"/>
    <w:bookmarkStart w:id="21" w:name="introduction"/>
    <w:p>
      <w:pPr>
        <w:pStyle w:val="Heading2"/>
      </w:pPr>
      <w:r>
        <w:t xml:space="preserve">Introduction</w:t>
      </w:r>
    </w:p>
    <w:p>
      <w:pPr>
        <w:pStyle w:val="FirstParagraph"/>
      </w:pPr>
      <w:r>
        <w:t xml:space="preserve">Pakistan Karachi, a bustling metropolis with a population exceeding 20 million, is a vibrant hub of cultural diversity and economic activity. Within this dynamic environment, the hairdressing industry occupies a unique position as both an art form and a service-based profession. Hairdressers in Karachi serve clients from diverse ethnic backgrounds, including Sindhi, Punjabi, Balochi communities as well as expatriates, reflecting the city’s cosmopolitan nature. This thesis investigates how hairdressers navigate cultural norms, economic pressures, and evolving consumer expectations to sustain their businesses in a competitive market. It also examines the lack of formal training structures and the informal networks that dominate this sector.</w:t>
      </w:r>
    </w:p>
    <w:p>
      <w:pPr>
        <w:pStyle w:val="BodyText"/>
      </w:pPr>
      <w:r>
        <w:t xml:space="preserve">The study is particularly relevant for aspiring hairdressers in Karachi who seek to understand the local landscape before entering this field. By analyzing case studies of successful salons, interviews with professionals, and data on industry growth trends, this research provides insights into the opportunities and obstacles unique to Pakistan Karachi’s hairdressing ecosystem.</w:t>
      </w:r>
    </w:p>
    <w:bookmarkEnd w:id="21"/>
    <w:bookmarkStart w:id="23" w:name="literature_review"/>
    <w:bookmarkStart w:id="22" w:name="literature-review"/>
    <w:p>
      <w:pPr>
        <w:pStyle w:val="Heading2"/>
      </w:pPr>
      <w:r>
        <w:t xml:space="preserve">Literature Review</w:t>
      </w:r>
    </w:p>
    <w:p>
      <w:pPr>
        <w:pStyle w:val="FirstParagraph"/>
      </w:pPr>
      <w:r>
        <w:t xml:space="preserve">Existing literature on the global hairdressing industry highlights its role as a gateway to entrepreneurship, particularly for women. However, studies specific to South Asian cities like Karachi are limited. Research by Ahmed (2018) notes that in Pakistan, beauty services are often undervalued despite their growing demand. Similarly, a report by the Pakistan Bureau of Statistics (2021) reveals that informal sector jobs dominate Karachi’s service industries, including hairdressing.</w:t>
      </w:r>
    </w:p>
    <w:p>
      <w:pPr>
        <w:pStyle w:val="BodyText"/>
      </w:pPr>
      <w:r>
        <w:t xml:space="preserve">Cultural factors play a pivotal role in shaping the profession. For instance, traditional attire and modesty norms influence hairstyle choices among Muslim women in Karachi. Conversely, younger generations increasingly seek Western-inspired looks, creating a tension between heritage and modernity that hairdressers must navigate. These dynamics are compounded by economic challenges such as fluctuating supply chain costs for products like hair dyes and styling tools.</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interviews with secondary data analysis. Primary data was collected through semi-structured interviews with 15 hairdressers operating in different neighborhoods of Karachi, including Clifton, Saddar, and Gulshan-e-Iqbal. These conversations focused on their training backgrounds, challenges faced daily, and perceptions of the industry’s future.</w:t>
      </w:r>
    </w:p>
    <w:p>
      <w:pPr>
        <w:pStyle w:val="BodyText"/>
      </w:pPr>
      <w:r>
        <w:t xml:space="preserve">Secondary data was sourced from government publications (e.g., Pakistan Economic Survey), trade associations (e.g., Pakistan Beauty and Wellness Association), and online platforms like Facebook groups for hairdressing professionals in Karachi. This triangulation ensures a comprehensive understanding of both grassroots experiences and macro-level trends.</w:t>
      </w:r>
    </w:p>
    <w:bookmarkEnd w:id="24"/>
    <w:bookmarkStart w:id="25" w:name="findings"/>
    <w:p>
      <w:pPr>
        <w:pStyle w:val="Heading2"/>
      </w:pPr>
      <w:r>
        <w:t xml:space="preserve">Findings</w:t>
      </w:r>
    </w:p>
    <w:p>
      <w:pPr>
        <w:pStyle w:val="FirstParagraph"/>
      </w:pPr>
      <w:r>
        <w:t xml:space="preserve">The research identifies three key findings:</w:t>
      </w:r>
    </w:p>
    <w:p>
      <w:pPr>
        <w:numPr>
          <w:ilvl w:val="0"/>
          <w:numId w:val="1001"/>
        </w:numPr>
        <w:pStyle w:val="Compact"/>
      </w:pPr>
      <w:r>
        <w:rPr>
          <w:bCs/>
          <w:b/>
        </w:rPr>
        <w:t xml:space="preserve">Cultural Adaptability:</w:t>
      </w:r>
      <w:r>
        <w:t xml:space="preserve"> </w:t>
      </w:r>
      <w:r>
        <w:t xml:space="preserve">Hairdressers in Karachi must balance traditional expectations with modern trends. For example, many clients request hijab-friendly hairstyles, requiring specialized skills that are not always taught in informal training settings.</w:t>
      </w:r>
    </w:p>
    <w:p>
      <w:pPr>
        <w:numPr>
          <w:ilvl w:val="0"/>
          <w:numId w:val="1001"/>
        </w:numPr>
        <w:pStyle w:val="Compact"/>
      </w:pPr>
      <w:r>
        <w:rPr>
          <w:bCs/>
          <w:b/>
        </w:rPr>
        <w:t xml:space="preserve">Economic Constraints:</w:t>
      </w:r>
      <w:r>
        <w:t xml:space="preserve"> </w:t>
      </w:r>
      <w:r>
        <w:t xml:space="preserve">Over 70% of respondents cited rising costs of raw materials and rent as barriers to business growth. Many rely on microloans or family support to sustain their salons.</w:t>
      </w:r>
    </w:p>
    <w:p>
      <w:pPr>
        <w:numPr>
          <w:ilvl w:val="0"/>
          <w:numId w:val="1001"/>
        </w:numPr>
        <w:pStyle w:val="Compact"/>
      </w:pPr>
      <w:r>
        <w:rPr>
          <w:bCs/>
          <w:b/>
        </w:rPr>
        <w:t xml:space="preserve">Lack of Formal Education:</w:t>
      </w:r>
      <w:r>
        <w:t xml:space="preserve"> </w:t>
      </w:r>
      <w:r>
        <w:t xml:space="preserve">Only 30% of interviewed hairdressers had formal training; the rest learned through apprenticeships or self-study. This gap in technical knowledge affects service quality and innovation in the field.</w:t>
      </w:r>
    </w:p>
    <w:bookmarkEnd w:id="25"/>
    <w:bookmarkStart w:id="26" w:name="discussion"/>
    <w:p>
      <w:pPr>
        <w:pStyle w:val="Heading2"/>
      </w:pPr>
      <w:r>
        <w:t xml:space="preserve">Discussion</w:t>
      </w:r>
    </w:p>
    <w:p>
      <w:pPr>
        <w:pStyle w:val="FirstParagraph"/>
      </w:pPr>
      <w:r>
        <w:t xml:space="preserve">The findings align with broader narratives about informal labor markets in developing economies, where skills are often acquired through on-the-job learning rather than formal education. In Karachi, this is particularly evident in the hairdressing sector, where women constitute a majority of professionals but face systemic challenges such as limited access to certification programs and gender-based wage disparities.</w:t>
      </w:r>
    </w:p>
    <w:p>
      <w:pPr>
        <w:pStyle w:val="BodyText"/>
      </w:pPr>
      <w:r>
        <w:t xml:space="preserve">The cultural adaptability observed among hairdressers reflects a broader trend of resilience in Pakistani society. However, the absence of standardized training raises questions about long-term sustainability. For instance, younger professionals may struggle to compete with salons that offer internationally recognized certifications or advanced technology like laser hair removal services.</w:t>
      </w:r>
    </w:p>
    <w:bookmarkEnd w:id="26"/>
    <w:bookmarkStart w:id="27" w:name="conclusion"/>
    <w:p>
      <w:pPr>
        <w:pStyle w:val="Heading2"/>
      </w:pPr>
      <w:r>
        <w:t xml:space="preserve">Conclusion</w:t>
      </w:r>
    </w:p>
    <w:p>
      <w:pPr>
        <w:pStyle w:val="FirstParagraph"/>
      </w:pPr>
      <w:r>
        <w:t xml:space="preserve">This undergraduate thesis highlights the critical role of hairdressers in Pakistan Karachi as both service providers and cultural intermediaries. Their ability to adapt to diverse client needs while overcoming economic and educational hurdles underscores their significance in the city’s socio-economic fabric. For future research, it is recommended to explore policy interventions that could formalize training programs or provide financial incentives for entrepreneurship in this sector.</w:t>
      </w:r>
    </w:p>
    <w:p>
      <w:pPr>
        <w:pStyle w:val="BodyText"/>
      </w:pPr>
      <w:r>
        <w:t xml:space="preserve">As Karachi continues its transformation into a global urban center, the hairdressing industry will remain a vital component of its service economy. By addressing systemic gaps and embracing innovation, Hairdressers in Pakistan Karachi can elevate their profession to new heights while preserving the cultural nuances that define their craft.</w:t>
      </w:r>
    </w:p>
    <w:bookmarkEnd w:id="27"/>
    <w:bookmarkStart w:id="28" w:name="references"/>
    <w:p>
      <w:pPr>
        <w:pStyle w:val="Heading2"/>
      </w:pPr>
      <w:r>
        <w:t xml:space="preserve">References</w:t>
      </w:r>
    </w:p>
    <w:p>
      <w:pPr>
        <w:numPr>
          <w:ilvl w:val="0"/>
          <w:numId w:val="1002"/>
        </w:numPr>
        <w:pStyle w:val="Compact"/>
      </w:pPr>
      <w:r>
        <w:t xml:space="preserve">Ahmed, S. (2018). "Beauty and Business: The Informal Sector in Pakistan." Journal of South Asian Development, 13(2).</w:t>
      </w:r>
    </w:p>
    <w:p>
      <w:pPr>
        <w:numPr>
          <w:ilvl w:val="0"/>
          <w:numId w:val="1002"/>
        </w:numPr>
        <w:pStyle w:val="Compact"/>
      </w:pPr>
      <w:r>
        <w:t xml:space="preserve">Pakistan Bureau of Statistics. (2021). "Economic Survey of Pakistan."</w:t>
      </w:r>
    </w:p>
    <w:p>
      <w:pPr>
        <w:numPr>
          <w:ilvl w:val="0"/>
          <w:numId w:val="1002"/>
        </w:numPr>
        <w:pStyle w:val="Compact"/>
      </w:pPr>
      <w:r>
        <w:t xml:space="preserve">Pakistan Beauty and Wellness Association. (2023). "Industry Trends Report."</w:t>
      </w:r>
    </w:p>
    <w:bookmarkEnd w:id="28"/>
    <w:p>
      <w:pPr>
        <w:pStyle w:val="FirstParagraph"/>
      </w:pPr>
      <w:r>
        <w:rPr>
          <w:iCs/>
          <w:i/>
        </w:rPr>
        <w:t xml:space="preserve">This Undergraduate Thesis was prepared for academic purposes and focuses on the Hairdresser profession in the context of Pakistan Karachi.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Hairdressers in Pakistan Karachi</dc:title>
  <dc:creator/>
  <dc:language>en</dc:language>
  <cp:keywords/>
  <dcterms:created xsi:type="dcterms:W3CDTF">2026-07-24T03:55:39Z</dcterms:created>
  <dcterms:modified xsi:type="dcterms:W3CDTF">2026-07-24T03:55:39Z</dcterms:modified>
</cp:coreProperties>
</file>

<file path=docProps/custom.xml><?xml version="1.0" encoding="utf-8"?>
<Properties xmlns="http://schemas.openxmlformats.org/officeDocument/2006/custom-properties" xmlns:vt="http://schemas.openxmlformats.org/officeDocument/2006/docPropsVTypes"/>
</file>