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9fce9cb0070ad90c9cd9e34c56c627d1c05160e"/>
    <w:p>
      <w:pPr>
        <w:pStyle w:val="Heading1"/>
      </w:pPr>
      <w:r>
        <w:t xml:space="preserve">Undergraduate Thesis: The Role of Hairdressers in the Economic and Cultural Landscape of Senegal, Dakar</w:t>
      </w:r>
    </w:p>
    <w:p>
      <w:pPr>
        <w:pStyle w:val="FirstParagraph"/>
      </w:pPr>
      <w:r>
        <w:rPr>
          <w:bCs/>
          <w:b/>
        </w:rPr>
        <w:t xml:space="preserve">Abstract:</w:t>
      </w:r>
      <w:r>
        <w:br/>
      </w:r>
      <w:r>
        <w:t xml:space="preserve">This Undergraduate Thesis explores the significance of hairdressers in Senegal's capital city, Dakar. It examines how hairdressing serves as both a cultural expression and an economic driver in the region. Through qualitative and quantitative analysis, this study highlights the challenges faced by professionals in the industry, their contributions to local employment, and their role in preserving traditional hairstyles while adapting to modern trends. The findings underscore the need for targeted policies to support hairdressers as vital stakeholders in Senegal’s service sector.</w:t>
      </w:r>
    </w:p>
    <w:bookmarkStart w:id="20" w:name="introduction"/>
    <w:p>
      <w:pPr>
        <w:pStyle w:val="Heading2"/>
      </w:pPr>
      <w:r>
        <w:t xml:space="preserve">1. Introduction</w:t>
      </w:r>
    </w:p>
    <w:p>
      <w:pPr>
        <w:pStyle w:val="FirstParagraph"/>
      </w:pPr>
      <w:r>
        <w:t xml:space="preserve">The profession of a Hairdresser is deeply embedded in the social fabric of Senegal, particularly in Dakar, where traditional and contemporary styles coexist. As a hub for commerce and culture, Dakar's beauty industry has grown exponentially over the past two decades. This thesis investigates how hairdressers navigate this dynamic environment, balancing cultural heritage with global influences. The study is crucial for understanding the economic contributions of hairdressers to Senegal’s informal sector and their role in shaping local identity through fashion.</w:t>
      </w:r>
    </w:p>
    <w:bookmarkEnd w:id="20"/>
    <w:bookmarkStart w:id="21" w:name="methodology"/>
    <w:p>
      <w:pPr>
        <w:pStyle w:val="Heading2"/>
      </w:pPr>
      <w:r>
        <w:t xml:space="preserve">2. Methodology</w:t>
      </w:r>
    </w:p>
    <w:p>
      <w:pPr>
        <w:pStyle w:val="FirstParagraph"/>
      </w:pPr>
      <w:r>
        <w:t xml:space="preserve">This research employs a mixed-methods approach, combining surveys, interviews, and observational studies. Data was collected from 50 Hairdressers across Dakar’s central markets (e.g., Marché de l'Industrie) and upscale salons in neighborhoods like Grand-Yoff. Questions focused on income levels, training backgrounds, client demographics, and challenges such as supply chain disruptions for products or competition from international salons. The study also included interviews with local business owners to assess the broader economic impact of the hairdressing industry.</w:t>
      </w:r>
    </w:p>
    <w:bookmarkEnd w:id="21"/>
    <w:bookmarkStart w:id="22" w:name="economic-impact"/>
    <w:p>
      <w:pPr>
        <w:pStyle w:val="Heading2"/>
      </w:pPr>
      <w:r>
        <w:t xml:space="preserve">3. Economic Impact</w:t>
      </w:r>
    </w:p>
    <w:p>
      <w:pPr>
        <w:pStyle w:val="FirstParagraph"/>
      </w:pPr>
      <w:r>
        <w:t xml:space="preserve">Hairdressers in Dakar contribute significantly to the informal economy, which accounts for over 70% of employment in Senegal. According to survey data, 65% of respondents earn between $150 and $300 per month, with higher-income earners operating salons that cater to tourists or expatriates. The profession provides employment opportunities for women and youth, particularly in a country where unemployment rates remain high. Additionally, hairdressers often collaborate with local suppliers for products like shea butter-based treatments or natural dyes, fostering small-scale trade networks.</w:t>
      </w:r>
    </w:p>
    <w:bookmarkEnd w:id="22"/>
    <w:bookmarkStart w:id="23" w:name="cultural-significance"/>
    <w:p>
      <w:pPr>
        <w:pStyle w:val="Heading2"/>
      </w:pPr>
      <w:r>
        <w:t xml:space="preserve">4. Cultural Significance</w:t>
      </w:r>
    </w:p>
    <w:p>
      <w:pPr>
        <w:pStyle w:val="FirstParagraph"/>
      </w:pPr>
      <w:r>
        <w:t xml:space="preserve">Hair is a symbol of identity and status in Senegalese culture, and Hairdressers play a pivotal role in preserving traditional styles such as the "mbaax" (women’s coiled braids) or the "mboop" (men’s tight cornrows). Many professionals emphasize cultural education for clients, explaining the historical roots of specific hairstyles. However, globalization has introduced Western trends, prompting some Hairdressers to blend tradition with modernity—for example, incorporating dreadlocks into traditional styles. This duality reflects Dakar’s identity as a cosmopolitan city where tradition and innovation intersect.</w:t>
      </w:r>
    </w:p>
    <w:bookmarkEnd w:id="23"/>
    <w:bookmarkStart w:id="24" w:name="Xa710121fa7bc98f8b2a4b7c8e7be53f23c798d7"/>
    <w:p>
      <w:pPr>
        <w:pStyle w:val="Heading2"/>
      </w:pPr>
      <w:r>
        <w:t xml:space="preserve">5. Challenges Faced by Hairdressers in Dakar</w:t>
      </w:r>
    </w:p>
    <w:p>
      <w:pPr>
        <w:pStyle w:val="FirstParagraph"/>
      </w:pPr>
      <w:r>
        <w:t xml:space="preserve">Despite their contributions, Hairdressers in Senegal face several obstacles. Limited access to formal training programs leaves many relying on apprenticeships, which can result in inconsistent skill levels. Additionally, the lack of regulatory frameworks means that unlicensed practitioners often undercut prices, creating unfair competition. Environmental concerns also arise from the use of chemical products; 40% of surveyed Hairdressers reported health issues related to prolonged exposure to dyes and relaxers.</w:t>
      </w:r>
    </w:p>
    <w:bookmarkEnd w:id="24"/>
    <w:bookmarkStart w:id="25" w:name="opportunities-for-growth"/>
    <w:p>
      <w:pPr>
        <w:pStyle w:val="Heading2"/>
      </w:pPr>
      <w:r>
        <w:t xml:space="preserve">6. Opportunities for Growth</w:t>
      </w:r>
    </w:p>
    <w:p>
      <w:pPr>
        <w:pStyle w:val="FirstParagraph"/>
      </w:pPr>
      <w:r>
        <w:t xml:space="preserve">The rise of social media has opened new avenues for Hairdressers in Dakar. Platforms like Instagram and TikTok allow them to showcase their work globally, attracting clients from across Africa and beyond. Some professionals have started online businesses, selling hair products or offering virtual consultations. Government and non-governmental organizations (NGOs) could support this growth by funding training programs focused on sustainable practices, digital marketing, and entrepreneurship.</w:t>
      </w:r>
    </w:p>
    <w:bookmarkEnd w:id="25"/>
    <w:bookmarkStart w:id="26" w:name="case-studies"/>
    <w:p>
      <w:pPr>
        <w:pStyle w:val="Heading2"/>
      </w:pPr>
      <w:r>
        <w:t xml:space="preserve">7. Case Studies</w:t>
      </w:r>
    </w:p>
    <w:p>
      <w:pPr>
        <w:pStyle w:val="FirstParagraph"/>
      </w:pPr>
      <w:r>
        <w:rPr>
          <w:bCs/>
          <w:b/>
        </w:rPr>
        <w:t xml:space="preserve">Case Study 1: Amina Sow’s Salon in Medina</w:t>
      </w:r>
      <w:r>
        <w:br/>
      </w:r>
      <w:r>
        <w:t xml:space="preserve">Amina Sow, a third-generation Hairdresser in Dakar’s Medina district, operates a salon specializing in traditional Senegalese braiding. Her business employs five apprentices and sources materials from local cooperatives. Despite challenges like fluctuating demand due to economic instability, Amina has leveraged her online presence to expand her client base.</w:t>
      </w:r>
    </w:p>
    <w:p>
      <w:pPr>
        <w:pStyle w:val="BodyText"/>
      </w:pPr>
      <w:r>
        <w:rPr>
          <w:bCs/>
          <w:b/>
        </w:rPr>
        <w:t xml:space="preserve">Case Study 2: The Impact of Tourism</w:t>
      </w:r>
      <w:r>
        <w:br/>
      </w:r>
      <w:r>
        <w:t xml:space="preserve">Hairdressers near Dakar’s beaches report a surge in business during tourist seasons. However, they often struggle with language barriers and the pressure to meet Western beauty standards, which may conflict with their cultural practices.</w:t>
      </w:r>
    </w:p>
    <w:bookmarkEnd w:id="26"/>
    <w:bookmarkStart w:id="27" w:name="conclusion"/>
    <w:p>
      <w:pPr>
        <w:pStyle w:val="Heading2"/>
      </w:pPr>
      <w:r>
        <w:t xml:space="preserve">8. Conclusion</w:t>
      </w:r>
    </w:p>
    <w:p>
      <w:pPr>
        <w:pStyle w:val="FirstParagraph"/>
      </w:pPr>
      <w:r>
        <w:t xml:space="preserve">Hairdressers in Senegal, particularly in Dakar, are more than service providers—they are custodians of culture and contributors to the economy. Their work reflects the resilience and adaptability of Senegalese society in a rapidly changing world. This Undergraduate Thesis underscores the need for policies that recognize their value, provide access to education, and protect their role in preserving cultural heritage while embracing innovation. By supporting Hairdressers, Senegal can strengthen its informal economy and celebrate its unique identity as a beacon of African creativity.</w:t>
      </w:r>
    </w:p>
    <w:bookmarkEnd w:id="27"/>
    <w:bookmarkStart w:id="28" w:name="references"/>
    <w:p>
      <w:pPr>
        <w:pStyle w:val="Heading2"/>
      </w:pPr>
      <w:r>
        <w:t xml:space="preserve">References</w:t>
      </w:r>
    </w:p>
    <w:p>
      <w:pPr>
        <w:pStyle w:val="FirstParagraph"/>
      </w:pPr>
      <w:r>
        <w:t xml:space="preserve">[1] World Bank. (2023). Economic Report: Informal Sector in Sub-Saharan Africa.</w:t>
      </w:r>
      <w:r>
        <w:br/>
      </w:r>
      <w:r>
        <w:t xml:space="preserve">[2] Diouf, M. (2019). "Hairdressing as Cultural Expression in West Africa." Journal of African Studies.</w:t>
      </w:r>
      <w:r>
        <w:br/>
      </w:r>
      <w:r>
        <w:t xml:space="preserve">[3] Senegal National Statistics Office. (2022). Employment Trends and Youth Unemployment.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Senegal Dakar</dc:title>
  <dc:creator/>
  <dc:language>en</dc:language>
  <cp:keywords/>
  <dcterms:created xsi:type="dcterms:W3CDTF">2026-07-23T16:23:56Z</dcterms:created>
  <dcterms:modified xsi:type="dcterms:W3CDTF">2026-07-23T16:23:56Z</dcterms:modified>
</cp:coreProperties>
</file>

<file path=docProps/custom.xml><?xml version="1.0" encoding="utf-8"?>
<Properties xmlns="http://schemas.openxmlformats.org/officeDocument/2006/custom-properties" xmlns:vt="http://schemas.openxmlformats.org/officeDocument/2006/docPropsVTypes"/>
</file>