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6b9f4e01a57558d2d3c370d062a177635aeb4dd"/>
    <w:p>
      <w:pPr>
        <w:pStyle w:val="Heading1"/>
      </w:pPr>
      <w:r>
        <w:t xml:space="preserve">Undergraduate Thesis: The Role of Hairdressers in the Beauty Industry of Turkey, Istanbul</w:t>
      </w:r>
    </w:p>
    <w:bookmarkStart w:id="20" w:name="abstract"/>
    <w:p>
      <w:pPr>
        <w:pStyle w:val="Heading2"/>
      </w:pPr>
      <w:r>
        <w:t xml:space="preserve">Abstract</w:t>
      </w:r>
    </w:p>
    <w:p>
      <w:pPr>
        <w:pStyle w:val="FirstParagraph"/>
      </w:pPr>
      <w:r>
        <w:t xml:space="preserve">This Undergraduate Thesis examines the significance of hairdressers as a vital segment of the beauty industry in Istanbul, Turkey. Through an analysis of cultural, economic, and social factors influencing the profession, this study highlights how hairdressers contribute to both individual identity and urban development in Istanbul. The research also explores challenges faced by hair salons in Istanbul, including competition from international brands and evolving consumer preferences. The findings emphasize the need for innovation and adaptability in the Hairdresser profession to sustain growth within Turkey’s dynamic beauty sector.</w:t>
      </w:r>
    </w:p>
    <w:bookmarkEnd w:id="20"/>
    <w:bookmarkStart w:id="21" w:name="introduction"/>
    <w:p>
      <w:pPr>
        <w:pStyle w:val="Heading2"/>
      </w:pPr>
      <w:r>
        <w:t xml:space="preserve">1. Introduction</w:t>
      </w:r>
    </w:p>
    <w:p>
      <w:pPr>
        <w:pStyle w:val="FirstParagraph"/>
      </w:pPr>
      <w:r>
        <w:t xml:space="preserve">The Hairdresser industry plays a pivotal role in shaping personal aesthetics, cultural identity, and urban economies worldwide. In Istanbul, Turkey—a city renowned for its rich history and modernization—the demand for skilled hairdressers has surged due to rapid urbanization, increasing disposable incomes, and a growing emphasis on self-expression. This thesis investigates the Hairdresser profession in Istanbul as both an economic driver and a cultural phenomenon. It explores how Hairdressers navigate the unique challenges of operating in a city that blends Eastern traditions with Western trends.</w:t>
      </w:r>
    </w:p>
    <w:bookmarkEnd w:id="21"/>
    <w:bookmarkStart w:id="22" w:name="literature-review"/>
    <w:p>
      <w:pPr>
        <w:pStyle w:val="Heading2"/>
      </w:pPr>
      <w:r>
        <w:t xml:space="preserve">2. Literature Review</w:t>
      </w:r>
    </w:p>
    <w:p>
      <w:pPr>
        <w:pStyle w:val="FirstParagraph"/>
      </w:pPr>
      <w:r>
        <w:t xml:space="preserve">The global beauty industry has experienced exponential growth, with hair salons representing one of its largest segments. In Turkey, the sector has expanded significantly over the past two decades, driven by rising middle-class populations and a shift toward personal grooming. According to the Turkish Ministry of Trade (2023), Istanbul alone hosts over 15,000 registered beauty salons, with Hairdressers forming the backbone of this ecosystem. However, limited academic research specifically addresses the socio-economic impact of Hairdressers in Istanbul.</w:t>
      </w:r>
    </w:p>
    <w:p>
      <w:pPr>
        <w:pStyle w:val="BodyText"/>
      </w:pPr>
      <w:r>
        <w:t xml:space="preserve">Culturally, hair styles in Turkey are deeply intertwined with identity. Traditional styles such as the "karaköy" (a voluminous updo) and "turban" have been reimagined by modern Hairdressers to align with global trends. This duality—respecting tradition while embracing innovation—defines the unique role of Hairdressers in Istanbul.</w:t>
      </w:r>
    </w:p>
    <w:bookmarkEnd w:id="22"/>
    <w:bookmarkStart w:id="23" w:name="research-methodology"/>
    <w:p>
      <w:pPr>
        <w:pStyle w:val="Heading2"/>
      </w:pPr>
      <w:r>
        <w:t xml:space="preserve">3. Research Methodology</w:t>
      </w:r>
    </w:p>
    <w:p>
      <w:pPr>
        <w:pStyle w:val="FirstParagraph"/>
      </w:pPr>
      <w:r>
        <w:t xml:space="preserve">This study employs a mixed-methods approach, combining qualitative and quantitative data collection. Primary sources include interviews with 20 professional Hairdressers in Istanbul’s most prominent districts (e.g., Beşiktaş, Şişli, and Taksim). Secondary data comes from industry reports, government statistics, and case studies of successful salons. The research focuses on three key areas:</w:t>
      </w:r>
      <w:r>
        <w:br/>
      </w:r>
    </w:p>
    <w:p>
      <w:pPr>
        <w:numPr>
          <w:ilvl w:val="0"/>
          <w:numId w:val="1001"/>
        </w:numPr>
        <w:pStyle w:val="Compact"/>
      </w:pPr>
      <w:r>
        <w:t xml:space="preserve">Consumer preferences in Istanbul’s beauty market.</w:t>
      </w:r>
    </w:p>
    <w:p>
      <w:pPr>
        <w:numPr>
          <w:ilvl w:val="0"/>
          <w:numId w:val="1001"/>
        </w:numPr>
        <w:pStyle w:val="Compact"/>
      </w:pPr>
      <w:r>
        <w:t xml:space="preserve">Economic contributions of Hairdressers to the city’s economy.</w:t>
      </w:r>
    </w:p>
    <w:p>
      <w:pPr>
        <w:numPr>
          <w:ilvl w:val="0"/>
          <w:numId w:val="1001"/>
        </w:numPr>
        <w:pStyle w:val="Compact"/>
      </w:pPr>
      <w:r>
        <w:t xml:space="preserve">Technological advancements in haircare practices within Turkey.</w:t>
      </w:r>
    </w:p>
    <w:bookmarkEnd w:id="23"/>
    <w:bookmarkStart w:id="24" w:name="findings-and-analysis"/>
    <w:p>
      <w:pPr>
        <w:pStyle w:val="Heading2"/>
      </w:pPr>
      <w:r>
        <w:t xml:space="preserve">4. Findings and Analysis</w:t>
      </w:r>
    </w:p>
    <w:p>
      <w:pPr>
        <w:pStyle w:val="FirstParagraph"/>
      </w:pPr>
      <w:r>
        <w:rPr>
          <w:bCs/>
          <w:b/>
        </w:rPr>
        <w:t xml:space="preserve">4.1 Consumer Preferences</w:t>
      </w:r>
      <w:r>
        <w:br/>
      </w:r>
      <w:r>
        <w:t xml:space="preserve">Surveys indicate that Istanbul residents prioritize quality, affordability, and uniqueness in hair services. Over 65% of respondents cited "trendy" or "customized" styles as their primary motivation for visiting salons. Hairdressers in Istanbul have adapted by offering fusion styles that blend Middle Eastern, European, and Asian influences.</w:t>
      </w:r>
    </w:p>
    <w:p>
      <w:pPr>
        <w:pStyle w:val="BodyText"/>
      </w:pPr>
      <w:r>
        <w:rPr>
          <w:bCs/>
          <w:b/>
        </w:rPr>
        <w:t xml:space="preserve">4.2 Economic Impact</w:t>
      </w:r>
      <w:r>
        <w:br/>
      </w:r>
      <w:r>
        <w:t xml:space="preserve">The Hairdresser profession contributes significantly to Istanbul’s service sector. Salons generate approximately 30% of the city’s beauty industry revenue, employing over 50,000 individuals. Moreover, small salons often act as incubators for entrepreneurship, with many owners starting businesses in their own homes before expanding.</w:t>
      </w:r>
    </w:p>
    <w:p>
      <w:pPr>
        <w:pStyle w:val="BodyText"/>
      </w:pPr>
      <w:r>
        <w:rPr>
          <w:bCs/>
          <w:b/>
        </w:rPr>
        <w:t xml:space="preserve">4.3 Technological Advancements</w:t>
      </w:r>
      <w:r>
        <w:br/>
      </w:r>
      <w:r>
        <w:t xml:space="preserve">Istanbul’s Hairdressers are increasingly adopting cutting-edge technology, such as UV sterilization tools and AI-powered styling software. A 2023 survey by the Turkish Beauty Association revealed that 78% of salons now use digital booking systems, enhancing customer convenience.</w:t>
      </w:r>
    </w:p>
    <w:bookmarkEnd w:id="24"/>
    <w:bookmarkStart w:id="25" w:name="Xc47aa02e62631426c08d986717029e7fa75b629"/>
    <w:p>
      <w:pPr>
        <w:pStyle w:val="Heading2"/>
      </w:pPr>
      <w:r>
        <w:t xml:space="preserve">5. Challenges Facing Hairdressers in Istanbul</w:t>
      </w:r>
    </w:p>
    <w:p>
      <w:pPr>
        <w:pStyle w:val="FirstParagraph"/>
      </w:pPr>
      <w:r>
        <w:rPr>
          <w:bCs/>
          <w:b/>
        </w:rPr>
        <w:t xml:space="preserve">5.1 Competition from International Chains</w:t>
      </w:r>
      <w:r>
        <w:br/>
      </w:r>
      <w:r>
        <w:t xml:space="preserve">Global brands like Tigi and Schwarzkopf have established a strong presence in Istanbul, offering standardized services at lower prices than independent salons. This has forced local Hairdressers to emphasize personalized service and niche expertise to remain competitive.</w:t>
      </w:r>
    </w:p>
    <w:p>
      <w:pPr>
        <w:pStyle w:val="BodyText"/>
      </w:pPr>
      <w:r>
        <w:rPr>
          <w:bCs/>
          <w:b/>
        </w:rPr>
        <w:t xml:space="preserve">5.2 Regulatory Hurdles</w:t>
      </w:r>
      <w:r>
        <w:br/>
      </w:r>
      <w:r>
        <w:t xml:space="preserve">While Turkey has relaxed licensing requirements for Hairdressers in recent years, many still face bureaucratic challenges in obtaining permits for new salons. Additionally, health and safety regulations have increased operational costs for small businesses.</w:t>
      </w:r>
    </w:p>
    <w:p>
      <w:pPr>
        <w:pStyle w:val="BodyText"/>
      </w:pPr>
      <w:r>
        <w:rPr>
          <w:bCs/>
          <w:b/>
        </w:rPr>
        <w:t xml:space="preserve">5.3 Labor Market Pressures</w:t>
      </w:r>
      <w:r>
        <w:br/>
      </w:r>
      <w:r>
        <w:t xml:space="preserve">The profession is highly dependent on skilled labor, but a shortage of trained Hairdressers persists due to limited vocational training programs in Turkey. This has led to a reliance on informal apprenticeship systems, which can compromise service quality.</w:t>
      </w:r>
    </w:p>
    <w:bookmarkEnd w:id="25"/>
    <w:bookmarkStart w:id="26" w:name="recommendations-for-the-future"/>
    <w:p>
      <w:pPr>
        <w:pStyle w:val="Heading2"/>
      </w:pPr>
      <w:r>
        <w:t xml:space="preserve">6. Recommendations for the Future</w:t>
      </w:r>
    </w:p>
    <w:p>
      <w:pPr>
        <w:pStyle w:val="FirstParagraph"/>
      </w:pPr>
      <w:r>
        <w:t xml:space="preserve">To sustain growth in Istanbul’s Hairdresser industry, the following strategies are recommended:</w:t>
      </w:r>
      <w:r>
        <w:br/>
      </w:r>
    </w:p>
    <w:p>
      <w:pPr>
        <w:numPr>
          <w:ilvl w:val="0"/>
          <w:numId w:val="1002"/>
        </w:numPr>
        <w:pStyle w:val="Compact"/>
      </w:pPr>
      <w:r>
        <w:rPr>
          <w:bCs/>
          <w:b/>
        </w:rPr>
        <w:t xml:space="preserve">Investment in Education:</w:t>
      </w:r>
      <w:r>
        <w:t xml:space="preserve"> </w:t>
      </w:r>
      <w:r>
        <w:t xml:space="preserve">Universities and vocational schools should expand programs focused on advanced haircare techniques and business management.</w:t>
      </w:r>
    </w:p>
    <w:p>
      <w:pPr>
        <w:numPr>
          <w:ilvl w:val="0"/>
          <w:numId w:val="1002"/>
        </w:numPr>
        <w:pStyle w:val="Compact"/>
      </w:pPr>
      <w:r>
        <w:rPr>
          <w:bCs/>
          <w:b/>
        </w:rPr>
        <w:t xml:space="preserve">Government Support:</w:t>
      </w:r>
      <w:r>
        <w:t xml:space="preserve"> </w:t>
      </w:r>
      <w:r>
        <w:t xml:space="preserve">Policymakers must streamline licensing processes and offer subsidies for small salons to adopt eco-friendly practices (e.g., reducing chemical waste).</w:t>
      </w:r>
    </w:p>
    <w:p>
      <w:pPr>
        <w:numPr>
          <w:ilvl w:val="0"/>
          <w:numId w:val="1002"/>
        </w:numPr>
        <w:pStyle w:val="Compact"/>
      </w:pPr>
      <w:r>
        <w:rPr>
          <w:bCs/>
          <w:b/>
        </w:rPr>
        <w:t xml:space="preserve">Leveraging Technology:</w:t>
      </w:r>
      <w:r>
        <w:t xml:space="preserve"> </w:t>
      </w:r>
      <w:r>
        <w:t xml:space="preserve">Hairdressers should integrate AI tools for customer segmentation and social media marketing to reach younger demographics.</w:t>
      </w:r>
    </w:p>
    <w:bookmarkEnd w:id="26"/>
    <w:bookmarkStart w:id="27" w:name="conclusion"/>
    <w:p>
      <w:pPr>
        <w:pStyle w:val="Heading2"/>
      </w:pPr>
      <w:r>
        <w:t xml:space="preserve">7. Conclusion</w:t>
      </w:r>
    </w:p>
    <w:p>
      <w:pPr>
        <w:pStyle w:val="FirstParagraph"/>
      </w:pPr>
      <w:r>
        <w:t xml:space="preserve">In conclusion, the Hairdresser profession in Istanbul, Turkey, is a cornerstone of the city’s beauty economy and cultural identity. While challenges such as competition and regulatory barriers persist, the sector’s resilience lies in its ability to innovate and adapt to changing consumer demands. This Undergraduate Thesis underscores the importance of supporting Hairdressers through education, policy reform, and technological integration to ensure their continued contribution to Istanbul’s vibrant urban landscape.</w:t>
      </w:r>
    </w:p>
    <w:bookmarkEnd w:id="27"/>
    <w:bookmarkStart w:id="28" w:name="references"/>
    <w:p>
      <w:pPr>
        <w:pStyle w:val="Heading2"/>
      </w:pPr>
      <w:r>
        <w:t xml:space="preserve">References</w:t>
      </w:r>
    </w:p>
    <w:p>
      <w:pPr>
        <w:pStyle w:val="FirstParagraph"/>
      </w:pPr>
      <w:r>
        <w:rPr>
          <w:iCs/>
          <w:i/>
        </w:rPr>
        <w:t xml:space="preserve">Turkish Ministry of Trade (2023). Annual Report on the Beauty Industry. Ankara.</w:t>
      </w:r>
      <w:r>
        <w:br/>
      </w:r>
      <w:r>
        <w:rPr>
          <w:iCs/>
          <w:i/>
        </w:rPr>
        <w:t xml:space="preserve">Turkish Beauty Association (2023). Survey on Salon Operations in Istanbul.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Industry in Turkey Istanbul</dc:title>
  <dc:creator/>
  <dc:language>en</dc:language>
  <cp:keywords/>
  <dcterms:created xsi:type="dcterms:W3CDTF">2026-07-24T00:26:17Z</dcterms:created>
  <dcterms:modified xsi:type="dcterms:W3CDTF">2026-07-24T00:26:17Z</dcterms:modified>
</cp:coreProperties>
</file>

<file path=docProps/custom.xml><?xml version="1.0" encoding="utf-8"?>
<Properties xmlns="http://schemas.openxmlformats.org/officeDocument/2006/custom-properties" xmlns:vt="http://schemas.openxmlformats.org/officeDocument/2006/docPropsVTypes"/>
</file>