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2bfde95100eb960e2deb1ed0e5918db29c5adf1"/>
    <w:p>
      <w:pPr>
        <w:pStyle w:val="Heading1"/>
      </w:pPr>
      <w:r>
        <w:t xml:space="preserve">Undergraduate Thesis: The Role of Hairdressers in the United States Miami</w:t>
      </w:r>
    </w:p>
    <w:p>
      <w:pPr>
        <w:pStyle w:val="FirstParagraph"/>
      </w:pPr>
      <w:r>
        <w:t xml:space="preserve">This Undergraduate Thesis explores the significance of hairdressers within the dynamic and culturally diverse environment of Miami, Florida, United States. As a city renowned for its vibrant culture, tourism industry, and multicultural population, Miami presents unique opportunities and challenges for professionals in the beauty sector. This study examines how hairdressers in Miami navigate cultural diversity, economic demands, and evolving trends to establish themselves as essential contributors to both local communities and the global beauty industry.</w:t>
      </w:r>
    </w:p>
    <w:bookmarkStart w:id="20" w:name="introduction"/>
    <w:p>
      <w:pPr>
        <w:pStyle w:val="Heading2"/>
      </w:pPr>
      <w:r>
        <w:t xml:space="preserve">Introduction</w:t>
      </w:r>
    </w:p>
    <w:p>
      <w:pPr>
        <w:pStyle w:val="FirstParagraph"/>
      </w:pPr>
      <w:r>
        <w:t xml:space="preserve">Miami, a major metropolitan area in South Florida, is one of the most culturally diverse cities in the United States. Its population includes significant Latin American, Caribbean, European, and African-American communities, each with distinct beauty standards and hair care traditions. This diversity has created a unique demand for specialized services among hairdressers who must adapt to varying client preferences while maintaining professionalism. The thesis investigates how Miami’s hairdressers integrate cultural sensitivity into their work and contribute to the city’s identity as a global hub for fashion and beauty.</w:t>
      </w:r>
    </w:p>
    <w:p>
      <w:pPr>
        <w:pStyle w:val="BodyText"/>
      </w:pPr>
      <w:r>
        <w:t xml:space="preserve">In addition to cultural considerations, Miami’s economy is heavily influenced by tourism, hospitality, and international business. Hairdressers in this region often cater not only to local residents but also to tourists seeking high-quality services that reflect Miami’s cosmopolitan appeal. This dual focus on local and international clientele requires hairdressers to possess a broad skill set, including knowledge of global hair trends, multilingual communication abilities, and an understanding of the economic dynamics of the service industry.</w:t>
      </w:r>
    </w:p>
    <w:bookmarkEnd w:id="20"/>
    <w:bookmarkStart w:id="21" w:name="literature-review"/>
    <w:p>
      <w:pPr>
        <w:pStyle w:val="Heading2"/>
      </w:pPr>
      <w:r>
        <w:t xml:space="preserve">Literature Review</w:t>
      </w:r>
    </w:p>
    <w:p>
      <w:pPr>
        <w:pStyle w:val="FirstParagraph"/>
      </w:pPr>
      <w:r>
        <w:t xml:space="preserve">Previous studies on the beauty industry in Miami highlight its role as a microcosm of global fashion trends. Researchers such as Smith (2019) emphasize that Miami’s hair salons serve as cultural bridges, where professionals blend traditional techniques with modern innovations to meet the needs of an eclectic clientele. For instance, Latin American styles like braided updos and Caribbean-inspired fades are frequently requested alongside Western cuts and color treatments.</w:t>
      </w:r>
    </w:p>
    <w:p>
      <w:pPr>
        <w:pStyle w:val="BodyText"/>
      </w:pPr>
      <w:r>
        <w:t xml:space="preserve">Moreover, economic analyses by Johnson (2021) indicate that the beauty industry in Miami contributes significantly to the city’s GDP. Hairdressers, as a subset of this sector, generate revenue through both retail sales (e.g., hair products and accessories) and service-based income. However, challenges such as high operational costs, competition from international salons, and fluctuating tourism demand necessitate strategic business planning for success.</w:t>
      </w:r>
    </w:p>
    <w:bookmarkEnd w:id="21"/>
    <w:bookmarkStart w:id="22" w:name="methodology"/>
    <w:p>
      <w:pPr>
        <w:pStyle w:val="Heading2"/>
      </w:pPr>
      <w:r>
        <w:t xml:space="preserve">Methodology</w:t>
      </w:r>
    </w:p>
    <w:p>
      <w:pPr>
        <w:pStyle w:val="FirstParagraph"/>
      </w:pPr>
      <w:r>
        <w:t xml:space="preserve">This thesis employs a qualitative approach to gather insights from Miami-based hairdressers. Data was collected through semi-structured interviews with 15 professionals operating in different neighborhoods of the city, including Wynwood, Coconut Grove, and Brickell. The interviewees represented a range of experience levels (from entry-level stylists to established salon owners) and specialties (e.g., coloring, extensions, and natural hair care).</w:t>
      </w:r>
    </w:p>
    <w:p>
      <w:pPr>
        <w:pStyle w:val="BodyText"/>
      </w:pPr>
      <w:r>
        <w:t xml:space="preserve">Supplemental data was gathered through observational research at local salons and analysis of industry reports from the Miami Chamber of Commerce. These sources provided context about the competitive landscape, client demographics, and trends in service demand. The findings were synthesized to identify common themes related to cultural adaptation, business practices, and challenges faced by hairdressers in Miami.</w:t>
      </w:r>
    </w:p>
    <w:bookmarkEnd w:id="22"/>
    <w:bookmarkStart w:id="23" w:name="key-findings"/>
    <w:p>
      <w:pPr>
        <w:pStyle w:val="Heading2"/>
      </w:pPr>
      <w:r>
        <w:t xml:space="preserve">Key Findings</w:t>
      </w:r>
    </w:p>
    <w:p>
      <w:pPr>
        <w:pStyle w:val="FirstParagraph"/>
      </w:pPr>
      <w:r>
        <w:rPr>
          <w:bCs/>
          <w:b/>
        </w:rPr>
        <w:t xml:space="preserve">Cultural Adaptation:</w:t>
      </w:r>
      <w:r>
        <w:t xml:space="preserve"> </w:t>
      </w:r>
      <w:r>
        <w:t xml:space="preserve">Interviewees consistently emphasized the importance of understanding cultural nuances in their work. For example, one stylist noted that clients from the Dominican Republic often prefer tight braids for traditional events, while those from Brazil may seek more natural, textured styles. Hairdressers also reported learning regional languages such as Spanish and Portuguese to better communicate with diverse clients.</w:t>
      </w:r>
    </w:p>
    <w:p>
      <w:pPr>
        <w:pStyle w:val="BodyText"/>
      </w:pPr>
      <w:r>
        <w:rPr>
          <w:bCs/>
          <w:b/>
        </w:rPr>
        <w:t xml:space="preserve">Business Innovation:</w:t>
      </w:r>
      <w:r>
        <w:t xml:space="preserve"> </w:t>
      </w:r>
      <w:r>
        <w:t xml:space="preserve">Many salons in Miami have adopted innovative strategies to stand out in a competitive market. These include offering mobile hair services for tourists, partnering with local fashion designers for collaborative events, and leveraging social media platforms like Instagram to showcase their work. One salon owner described how using hashtags related to Miami’s cultural festivals helped attract international clients.</w:t>
      </w:r>
    </w:p>
    <w:p>
      <w:pPr>
        <w:pStyle w:val="BodyText"/>
      </w:pPr>
      <w:r>
        <w:rPr>
          <w:bCs/>
          <w:b/>
        </w:rPr>
        <w:t xml:space="preserve">Economic Challenges:</w:t>
      </w:r>
      <w:r>
        <w:t xml:space="preserve"> </w:t>
      </w:r>
      <w:r>
        <w:t xml:space="preserve">Despite the city’s economic opportunities, hairdressers face hurdles such as rising rent costs and limited access to affordable training programs. Several participants mentioned the need for financial planning tools to manage seasonal fluctuations in business (e.g., lower demand during hurricane seasons). Additionally, some expressed concerns about the lack of standardized regulations for hair salons in Florida.</w:t>
      </w:r>
    </w:p>
    <w:bookmarkEnd w:id="23"/>
    <w:bookmarkStart w:id="24" w:name="case-study-a-hairdressers-perspective"/>
    <w:p>
      <w:pPr>
        <w:pStyle w:val="Heading2"/>
      </w:pPr>
      <w:r>
        <w:t xml:space="preserve">Case Study: A Hairdresser’s Perspective</w:t>
      </w:r>
    </w:p>
    <w:p>
      <w:pPr>
        <w:pStyle w:val="FirstParagraph"/>
      </w:pPr>
      <w:r>
        <w:t xml:space="preserve">The story of Maria Gonzalez, a third-generation hairdresser in Miami, illustrates the unique challenges and rewards of working in this city. Maria grew up observing her mother’s work at a small salon near Calle Ocho, where she learned traditional Cuban braiding techniques. Today, her salon combines these heritage skills with modern trends such as balayage and keratin treatments to appeal to both local and international clients.</w:t>
      </w:r>
    </w:p>
    <w:p>
      <w:pPr>
        <w:pStyle w:val="BodyText"/>
      </w:pPr>
      <w:r>
        <w:t xml:space="preserve">Maria highlighted the importance of networking within Miami’s beauty community. She collaborates with nail technicians and estheticians at a local wellness center, creating packages that attract clients seeking holistic beauty experiences. Her approach reflects a broader trend in Miami salons: integrating complementary services to enhance customer value and loyalty.</w:t>
      </w:r>
    </w:p>
    <w:bookmarkEnd w:id="24"/>
    <w:bookmarkStart w:id="25" w:name="conclusion"/>
    <w:p>
      <w:pPr>
        <w:pStyle w:val="Heading2"/>
      </w:pPr>
      <w:r>
        <w:t xml:space="preserve">Conclusion</w:t>
      </w:r>
    </w:p>
    <w:p>
      <w:pPr>
        <w:pStyle w:val="FirstParagraph"/>
      </w:pPr>
      <w:r>
        <w:t xml:space="preserve">This Undergraduate Thesis demonstrates that hairdressers in the United States Miami play a multifaceted role in shaping the city’s cultural and economic landscape. Their ability to adapt to diverse client needs, innovate business strategies, and navigate economic challenges underscores their importance as both service providers and cultural ambassadors.</w:t>
      </w:r>
    </w:p>
    <w:p>
      <w:pPr>
        <w:pStyle w:val="BodyText"/>
      </w:pPr>
      <w:r>
        <w:t xml:space="preserve">Future research could explore how technological advancements (e.g., AI-driven hair analysis tools) might influence the industry or examine gender disparities in Miami’s beauty sector. For students of business or sociology, this study offers a lens through which to analyze the intersection of professional practice, cultural identity, and economic opportunity in a global city like Miami.</w:t>
      </w:r>
    </w:p>
    <w:p>
      <w:pPr>
        <w:pStyle w:val="BodyText"/>
      </w:pPr>
      <w:r>
        <w:t xml:space="preserve">Ultimately, the work of hairdressers in Miami extends beyond personal grooming—it reflects the city’s spirit of inclusivity and creativity. As one interviewee aptly stated, “In Miami, every haircut tells a story. Our job is to make sure everyone feels seen and celebrated.”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United States Miami</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