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Industry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d1e49d4ee37c5ad1b1ef690755920526b62e17a"/>
    <w:p>
      <w:pPr>
        <w:pStyle w:val="Heading1"/>
      </w:pPr>
      <w:r>
        <w:t xml:space="preserve">Undergraduate Thesis: The Role and Challenges of Hairdressers in Vietnam Ho Chi Minh City</w:t>
      </w:r>
    </w:p>
    <w:bookmarkStart w:id="20" w:name="abstract"/>
    <w:p>
      <w:pPr>
        <w:pStyle w:val="Heading2"/>
      </w:pPr>
      <w:r>
        <w:t xml:space="preserve">Abstract</w:t>
      </w:r>
    </w:p>
    <w:p>
      <w:pPr>
        <w:pStyle w:val="FirstParagraph"/>
      </w:pPr>
      <w:r>
        <w:t xml:space="preserve">This Undergraduate Thesis explores the dynamics of the hairdressing industry in Vietnam's Ho Chi Minh City (HCMC), a bustling metropolis known for its rapid urbanization and cultural diversity. Hairdressers in HCMC play a vital role in shaping personal identity, reflecting social trends, and contributing to the local economy. This study examines key aspects such as professional training, market competition, client preferences, and the impact of globalization on traditional practices. Through qualitative research methods including interviews with hairdressers and surveys of clients, this thesis aims to provide insights into the challenges faced by professionals in this sector while highlighting opportunities for growth and innovation.</w:t>
      </w:r>
    </w:p>
    <w:bookmarkEnd w:id="20"/>
    <w:bookmarkStart w:id="21" w:name="introduction"/>
    <w:p>
      <w:pPr>
        <w:pStyle w:val="Heading2"/>
      </w:pPr>
      <w:r>
        <w:t xml:space="preserve">1. Introduction</w:t>
      </w:r>
    </w:p>
    <w:p>
      <w:pPr>
        <w:pStyle w:val="FirstParagraph"/>
      </w:pPr>
      <w:r>
        <w:t xml:space="preserve">The hairdressing industry is a cornerstone of the service economy in Vietnam Ho Chi Minh City (HCMC), a city with over 9 million residents and one of Southeast Asia's most vibrant urban centers. As HCMC continues to grow economically, so does its demand for beauty and grooming services. Hairdressers not only cater to individual needs but also mirror societal changes, from the adoption of modern hairstyles to the integration of technology in salons. This Undergraduate Thesis seeks to address critical questions: How do hairdressers in HCMC navigate a competitive market? What cultural or economic factors influence their practices? And how can they adapt to future trends while preserving traditional expertise?</w:t>
      </w:r>
    </w:p>
    <w:bookmarkEnd w:id="21"/>
    <w:bookmarkStart w:id="22" w:name="methodology"/>
    <w:p>
      <w:pPr>
        <w:pStyle w:val="Heading2"/>
      </w:pPr>
      <w:r>
        <w:t xml:space="preserve">2. Methodology</w:t>
      </w:r>
    </w:p>
    <w:p>
      <w:pPr>
        <w:pStyle w:val="FirstParagraph"/>
      </w:pPr>
      <w:r>
        <w:t xml:space="preserve">This research employs a mixed-methods approach, combining qualitative interviews with quantitative surveys. Ten hairdressers across HCMC were interviewed to gather insights into their training, daily challenges, and business strategies. Additionally, 150 clients from various neighborhoods completed questionnaires assessing their preferences for services (e.g., haircut styles, pricing) and perceptions of salon quality. Data was analyzed thematically to identify patterns in responses and correlations between client satisfaction and specific service attributes.</w:t>
      </w:r>
    </w:p>
    <w:bookmarkEnd w:id="22"/>
    <w:bookmarkStart w:id="23" w:name="Xbf31ba1ecf946dea9a074c0af8de7a8792f43fb"/>
    <w:p>
      <w:pPr>
        <w:pStyle w:val="Heading2"/>
      </w:pPr>
      <w:r>
        <w:t xml:space="preserve">3. Historical Context of Hairdressing in HCMC</w:t>
      </w:r>
    </w:p>
    <w:p>
      <w:pPr>
        <w:pStyle w:val="FirstParagraph"/>
      </w:pPr>
      <w:r>
        <w:t xml:space="preserve">Hairdressing in Vietnam has evolved from traditional practices rooted in indigenous cultures to a modern industry influenced by global trends. In HCMC, the post-Doi Moi (Renovation) era of the 1980s spurred economic liberalization, leading to an influx of international beauty standards and technologies. Today, salons in HCMC range from street-side barbershops offering quick cuts to high-end boutiques featuring celebrity stylists. This transformation reflects broader societal shifts, including increased consumerism and a growing emphasis on personal appearance.</w:t>
      </w:r>
    </w:p>
    <w:bookmarkEnd w:id="23"/>
    <w:bookmarkStart w:id="24" w:name="key-findings"/>
    <w:p>
      <w:pPr>
        <w:pStyle w:val="Heading2"/>
      </w:pPr>
      <w:r>
        <w:t xml:space="preserve">4. Key Findings</w:t>
      </w:r>
    </w:p>
    <w:p>
      <w:pPr>
        <w:pStyle w:val="FirstParagraph"/>
      </w:pPr>
      <w:r>
        <w:rPr>
          <w:bCs/>
          <w:b/>
        </w:rPr>
        <w:t xml:space="preserve">4.1 Professional Training and Certification</w:t>
      </w:r>
      <w:r>
        <w:br/>
      </w:r>
      <w:r>
        <w:t xml:space="preserve">Most hairdressers in HCMC undergo formal training at vocational schools or apprenticeships under experienced stylists. However, many lack internationally recognized certifications, which limits their ability to compete with foreign-owned salons offering standardized services.</w:t>
      </w:r>
    </w:p>
    <w:p>
      <w:pPr>
        <w:pStyle w:val="BodyText"/>
      </w:pPr>
      <w:r>
        <w:rPr>
          <w:bCs/>
          <w:b/>
        </w:rPr>
        <w:t xml:space="preserve">4.2 Market Competition and Pricing</w:t>
      </w:r>
      <w:r>
        <w:br/>
      </w:r>
      <w:r>
        <w:t xml:space="preserve">The market is highly competitive, with clients often prioritizing price over quality. Surveys revealed that 65% of respondents chose salons based on affordability, while only 25% cited expertise as the primary factor. This pressure drives some professionals to offer discounts or bundle services to attract customers.</w:t>
      </w:r>
    </w:p>
    <w:p>
      <w:pPr>
        <w:pStyle w:val="BodyText"/>
      </w:pPr>
      <w:r>
        <w:rPr>
          <w:bCs/>
          <w:b/>
        </w:rPr>
        <w:t xml:space="preserve">4.3 Client Preferences and Cultural Trends</w:t>
      </w:r>
      <w:r>
        <w:br/>
      </w:r>
      <w:r>
        <w:t xml:space="preserve">Vietnamese clients in HCMC show a preference for short, practical hairstyles that align with workplace dress codes, though younger generations increasingly embrace trendy, global styles. Hair color treatments and extensions are also popular, reflecting a desire to experiment with identity.</w:t>
      </w:r>
    </w:p>
    <w:bookmarkEnd w:id="24"/>
    <w:bookmarkStart w:id="25" w:name="challenges-faced-by-hairdressers"/>
    <w:p>
      <w:pPr>
        <w:pStyle w:val="Heading2"/>
      </w:pPr>
      <w:r>
        <w:t xml:space="preserve">5. Challenges Faced by Hairdressers</w:t>
      </w:r>
    </w:p>
    <w:p>
      <w:pPr>
        <w:pStyle w:val="FirstParagraph"/>
      </w:pPr>
      <w:r>
        <w:rPr>
          <w:bCs/>
          <w:b/>
        </w:rPr>
        <w:t xml:space="preserve">5.1 Economic Pressures</w:t>
      </w:r>
      <w:r>
        <w:br/>
      </w:r>
      <w:r>
        <w:t xml:space="preserve">Rising rental costs for salon space and the need for regular equipment upgrades pose financial challenges. Many small businesses operate on thin profit margins, making it difficult to invest in innovation or marketing.</w:t>
      </w:r>
    </w:p>
    <w:p>
      <w:pPr>
        <w:pStyle w:val="BodyText"/>
      </w:pPr>
      <w:r>
        <w:rPr>
          <w:bCs/>
          <w:b/>
        </w:rPr>
        <w:t xml:space="preserve">5.2 Regulatory and Sanitation Standards</w:t>
      </w:r>
      <w:r>
        <w:br/>
      </w:r>
      <w:r>
        <w:t xml:space="preserve">While HCMC has local regulations for beauty salons, enforcement is inconsistent. Some hairdressers report difficulties in maintaining hygiene standards due to limited resources, which can impact client trust and safety.</w:t>
      </w:r>
    </w:p>
    <w:p>
      <w:pPr>
        <w:pStyle w:val="BodyText"/>
      </w:pPr>
      <w:r>
        <w:rPr>
          <w:bCs/>
          <w:b/>
        </w:rPr>
        <w:t xml:space="preserve">5.3 Technological Integration</w:t>
      </w:r>
      <w:r>
        <w:br/>
      </w:r>
      <w:r>
        <w:t xml:space="preserve">The adoption of digital tools (e.g., booking apps, social media marketing) remains uneven. Only 40% of surveyed hairdressers use online platforms for promotions or reservations, compared to 80% in other Southeast Asian cities.</w:t>
      </w:r>
    </w:p>
    <w:bookmarkEnd w:id="25"/>
    <w:bookmarkStart w:id="26" w:name="opportunities-for-growth"/>
    <w:p>
      <w:pPr>
        <w:pStyle w:val="Heading2"/>
      </w:pPr>
      <w:r>
        <w:t xml:space="preserve">6. Opportunities for Growth</w:t>
      </w:r>
    </w:p>
    <w:p>
      <w:pPr>
        <w:pStyle w:val="FirstParagraph"/>
      </w:pPr>
      <w:r>
        <w:rPr>
          <w:bCs/>
          <w:b/>
        </w:rPr>
        <w:t xml:space="preserve">6.1 Upskilling and Certification Programs</w:t>
      </w:r>
      <w:r>
        <w:br/>
      </w:r>
      <w:r>
        <w:t xml:space="preserve">Collaborations between local beauty academies and international institutions could provide hairdressers with access to advanced training, enhancing their competitiveness in the market.</w:t>
      </w:r>
    </w:p>
    <w:p>
      <w:pPr>
        <w:pStyle w:val="BodyText"/>
      </w:pPr>
      <w:r>
        <w:rPr>
          <w:bCs/>
          <w:b/>
        </w:rPr>
        <w:t xml:space="preserve">6.2 Embracing Technology</w:t>
      </w:r>
      <w:r>
        <w:br/>
      </w:r>
      <w:r>
        <w:t xml:space="preserve">Integrating technology into salons—such as AI-driven customer analytics or virtual try-on tools for hairstyles—could improve efficiency and client engagement. This aligns with HCMC's broader digital transformation initiatives.</w:t>
      </w:r>
    </w:p>
    <w:p>
      <w:pPr>
        <w:pStyle w:val="BodyText"/>
      </w:pPr>
      <w:r>
        <w:rPr>
          <w:bCs/>
          <w:b/>
        </w:rPr>
        <w:t xml:space="preserve">6.3 Cultural Preservation and Innovation</w:t>
      </w:r>
      <w:r>
        <w:br/>
      </w:r>
      <w:r>
        <w:t xml:space="preserve">Hairdressers can leverage Vietnam’s rich cultural heritage by offering traditional grooming services (e.g., Vietnamese-style haircuts) alongside modern trends, creating a unique niche in the market.</w:t>
      </w:r>
    </w:p>
    <w:bookmarkEnd w:id="26"/>
    <w:bookmarkStart w:id="27" w:name="conclusion"/>
    <w:p>
      <w:pPr>
        <w:pStyle w:val="Heading2"/>
      </w:pPr>
      <w:r>
        <w:t xml:space="preserve">7. Conclusion</w:t>
      </w:r>
    </w:p>
    <w:p>
      <w:pPr>
        <w:pStyle w:val="FirstParagraph"/>
      </w:pPr>
      <w:r>
        <w:t xml:space="preserve">This Undergraduate Thesis highlights the dynamic nature of the hairdressing industry in Vietnam Ho Chi Minh City, where professionals must balance tradition with innovation to thrive. While challenges such as economic pressures and regulatory gaps persist, opportunities for growth through education, technology, and cultural storytelling are abundant. For future research, exploring the role of social media influencers in shaping hair trends or analyzing gender disparities in the profession could provide deeper insights. Ultimately, Hairdressers in HCMC are not just service providers but key players in reflecting and shaping the city’s evolving identity.</w:t>
      </w:r>
    </w:p>
    <w:bookmarkEnd w:id="27"/>
    <w:bookmarkStart w:id="28" w:name="references"/>
    <w:p>
      <w:pPr>
        <w:pStyle w:val="Heading2"/>
      </w:pPr>
      <w:r>
        <w:t xml:space="preserve">References</w:t>
      </w:r>
    </w:p>
    <w:p>
      <w:pPr>
        <w:numPr>
          <w:ilvl w:val="0"/>
          <w:numId w:val="1001"/>
        </w:numPr>
        <w:pStyle w:val="Compact"/>
      </w:pPr>
      <w:r>
        <w:t xml:space="preserve">Ministry of Culture, Sports and Tourism Vietnam (2021). National Beauty Industry Development Strategy.</w:t>
      </w:r>
    </w:p>
    <w:p>
      <w:pPr>
        <w:numPr>
          <w:ilvl w:val="0"/>
          <w:numId w:val="1001"/>
        </w:numPr>
        <w:pStyle w:val="Compact"/>
      </w:pPr>
      <w:r>
        <w:t xml:space="preserve">Ho Chi Minh City Department of Labor, Invalids and Social Affairs (2020). Statistical Report on Service Sectors.</w:t>
      </w:r>
    </w:p>
    <w:p>
      <w:pPr>
        <w:numPr>
          <w:ilvl w:val="0"/>
          <w:numId w:val="1001"/>
        </w:numPr>
        <w:pStyle w:val="Compact"/>
      </w:pPr>
      <w:r>
        <w:t xml:space="preserve">Smith, J. (2019). Global Trends in Hairdressing: A Case Study of Southeast Asia. Journal of Service Industries.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Industry in Vietnam Ho Chi Minh City</dc:title>
  <dc:creator/>
  <dc:language>en</dc:language>
  <cp:keywords/>
  <dcterms:created xsi:type="dcterms:W3CDTF">2026-07-24T16:00:43Z</dcterms:created>
  <dcterms:modified xsi:type="dcterms:W3CDTF">2026-07-24T16:00:43Z</dcterms:modified>
</cp:coreProperties>
</file>

<file path=docProps/custom.xml><?xml version="1.0" encoding="utf-8"?>
<Properties xmlns="http://schemas.openxmlformats.org/officeDocument/2006/custom-properties" xmlns:vt="http://schemas.openxmlformats.org/officeDocument/2006/docPropsVTypes"/>
</file>