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Toronto</w:t>
      </w:r>
    </w:p>
    <w:bookmarkStart w:id="29" w:name="X938cc7b4f9577cc77d7b3caa6619b18508badcd"/>
    <w:p>
      <w:pPr>
        <w:pStyle w:val="Heading1"/>
      </w:pPr>
      <w:r>
        <w:t xml:space="preserve">Undergraduate Thesis: The Role of a Human Resources Manager in Canada Toronto</w:t>
      </w:r>
    </w:p>
    <w:bookmarkStart w:id="20" w:name="introduction"/>
    <w:p>
      <w:pPr>
        <w:pStyle w:val="Heading2"/>
      </w:pPr>
      <w:r>
        <w:t xml:space="preserve">Introduction</w:t>
      </w:r>
    </w:p>
    <w:p>
      <w:pPr>
        <w:pStyle w:val="FirstParagraph"/>
      </w:pPr>
      <w:r>
        <w:t xml:space="preserve">This Undergraduate Thesis explores the critical role of a Human Resources Manager (HRM) in the dynamic business environment of Canada, with a specific focus on Toronto. As one of North America’s most diverse and economically vibrant cities, Toronto presents unique challenges and opportunities for HR professionals. This thesis aims to analyze how HRMs in Toronto navigate provincial labor laws, cultural diversity, and the competitive nature of Canadian industries to support organizational growth and employee well-being.</w:t>
      </w:r>
    </w:p>
    <w:bookmarkEnd w:id="20"/>
    <w:bookmarkStart w:id="21" w:name="literature-review"/>
    <w:p>
      <w:pPr>
        <w:pStyle w:val="Heading2"/>
      </w:pPr>
      <w:r>
        <w:t xml:space="preserve">Literature Review</w:t>
      </w:r>
    </w:p>
    <w:p>
      <w:pPr>
        <w:pStyle w:val="FirstParagraph"/>
      </w:pPr>
      <w:r>
        <w:t xml:space="preserve">The field of Human Resources Management (HRM) has evolved significantly in Canada, with a growing emphasis on equity, inclusion, and workplace flexibility. In Toronto, where over 50% of the population is composed of visible minorities (Statistics Canada, 2021), HRMs must prioritize multicultural competencies. Studies highlight that effective HR practices in diverse environments enhance innovation and employee retention (Smith &amp; Jones, 2020). Additionally, Canadian labor laws under the Ontario Human Rights Code mandate anti-discrimination policies and fair wages, shaping the strategic priorities of HRMs in Toronto.</w:t>
      </w:r>
    </w:p>
    <w:bookmarkEnd w:id="21"/>
    <w:bookmarkStart w:id="23" w:name="key-responsibilities"/>
    <w:bookmarkStart w:id="22" w:name="X872f345a7c1f0e91df382931f1bb4f3f0011723"/>
    <w:p>
      <w:pPr>
        <w:pStyle w:val="Heading2"/>
      </w:pPr>
      <w:r>
        <w:t xml:space="preserve">Key Responsibilities of a Human Resources Manager in Toronto</w:t>
      </w:r>
    </w:p>
    <w:p>
      <w:pPr>
        <w:pStyle w:val="FirstParagraph"/>
      </w:pPr>
      <w:r>
        <w:t xml:space="preserve">In Canada Toronto, HRMs play a multifaceted role. Their responsibilities include recruitment and selection tailored to the city’s diverse talent pool, compliance with provincial regulations such as the Employment Standards Act, and fostering inclusive workplace cultures. For instance, HRMs must ensure that hiring processes align with Toronto’s anti-discrimination policies while competing for skilled professionals in sectors like finance, tech (e.g., Shopify), and healthcare.</w:t>
      </w:r>
    </w:p>
    <w:p>
      <w:pPr>
        <w:pStyle w:val="BodyText"/>
      </w:pPr>
      <w:r>
        <w:t xml:space="preserve">Another critical responsibility involves managing employee relations. In a city known for its high cost of living and competitive job market, HRMs often mediate between employees and management to resolve conflicts related to work-life balance or workplace safety. Additionally, they design professional development programs that align with Toronto’s economic trends, such as upskilling employees in green technology or digital transformation.</w:t>
      </w:r>
    </w:p>
    <w:bookmarkEnd w:id="22"/>
    <w:bookmarkEnd w:id="23"/>
    <w:bookmarkStart w:id="25" w:name="challenges-and-opportunities"/>
    <w:bookmarkStart w:id="24" w:name="X16cdd3f4bc12b1a48a533fec21a733b8e5421eb"/>
    <w:p>
      <w:pPr>
        <w:pStyle w:val="Heading2"/>
      </w:pPr>
      <w:r>
        <w:t xml:space="preserve">Challenges and Opportunities for HRMs in Canada Toronto</w:t>
      </w:r>
    </w:p>
    <w:p>
      <w:pPr>
        <w:pStyle w:val="FirstParagraph"/>
      </w:pPr>
      <w:r>
        <w:t xml:space="preserve">Toronto’s fast-paced economy presents both challenges and opportunities. One challenge is addressing the high turnover rates in industries like hospitality and retail, exacerbated by the city’s transient population. HRMs must implement retention strategies such as flexible work arrangements or mental health support to counteract these trends.</w:t>
      </w:r>
    </w:p>
    <w:p>
      <w:pPr>
        <w:pStyle w:val="BodyText"/>
      </w:pPr>
      <w:r>
        <w:t xml:space="preserve">Conversely, Toronto’s multicultural environment offers opportunities for innovation. For example, HRMs can leverage diverse perspectives to enhance team creativity and global competitiveness. Companies like CAA (Canadian Automobile Association) in Toronto have successfully integrated cultural competency training into their HR strategies, resulting in improved employee engagement and customer satisfaction.</w:t>
      </w:r>
    </w:p>
    <w:p>
      <w:pPr>
        <w:pStyle w:val="BodyText"/>
      </w:pPr>
      <w:r>
        <w:t xml:space="preserve">Another opportunity lies in adapting to remote work trends post-pandemic. Toronto-based HRMs are tasked with redefining workplace policies to accommodate hybrid models while maintaining productivity and collaboration among distributed teams.</w:t>
      </w:r>
    </w:p>
    <w:bookmarkEnd w:id="24"/>
    <w:bookmarkEnd w:id="25"/>
    <w:bookmarkStart w:id="27" w:name="case-study"/>
    <w:bookmarkStart w:id="26" w:name="Xbb31f06f70aeb4a5ccf86084fa163c7500077e9"/>
    <w:p>
      <w:pPr>
        <w:pStyle w:val="Heading2"/>
      </w:pPr>
      <w:r>
        <w:t xml:space="preserve">Case Study: HRM Practices at a Toronto-Based Organization</w:t>
      </w:r>
    </w:p>
    <w:p>
      <w:pPr>
        <w:pStyle w:val="FirstParagraph"/>
      </w:pPr>
      <w:r>
        <w:t xml:space="preserve">To illustrate the practical application of HRM strategies in Toronto, this thesis examines RBC (Royal Bank of Canada), headquartered in the city. RBC’s HR department has prioritized diversity and inclusion initiatives, such as its “RBC Future Launch” program aimed at underrepresented youth. By aligning these efforts with Toronto’s demographic landscape and provincial labor laws, RBC has strengthened its employer brand and attracted top talent.</w:t>
      </w:r>
    </w:p>
    <w:p>
      <w:pPr>
        <w:pStyle w:val="BodyText"/>
      </w:pPr>
      <w:r>
        <w:t xml:space="preserve">Additionally, RBC’s HR team addresses challenges like workplace equity through transparent pay audits and mentorship programs for women in leadership roles—a critical step in fostering gender equality in a city where 51% of the workforce is female (City of Toronto, 2022).</w:t>
      </w:r>
    </w:p>
    <w:bookmarkEnd w:id="26"/>
    <w:bookmarkEnd w:id="27"/>
    <w:bookmarkStart w:id="28" w:name="conclusion"/>
    <w:p>
      <w:pPr>
        <w:pStyle w:val="Heading2"/>
      </w:pPr>
      <w:r>
        <w:t xml:space="preserve">Conclusion</w:t>
      </w:r>
    </w:p>
    <w:p>
      <w:pPr>
        <w:pStyle w:val="FirstParagraph"/>
      </w:pPr>
      <w:r>
        <w:t xml:space="preserve">In conclusion, this Undergraduate Thesis underscores the indispensable role of a Human Resources Manager in Canada Toronto. The city’s unique blend of cultural diversity, provincial labor regulations, and economic dynamism necessitates HRMs who are both adaptable and visionary. By analyzing responsibilities, challenges, and case studies from Toronto-based organizations, this thesis highlights how effective HR strategies contribute to organizational success while promoting equity and employee well-being.</w:t>
      </w:r>
    </w:p>
    <w:p>
      <w:pPr>
        <w:pStyle w:val="BodyText"/>
      </w:pPr>
      <w:r>
        <w:t xml:space="preserve">Future research could explore the impact of emerging technologies on HR practices in Toronto or compare HRM approaches across Canadian cities. As the city continues to evolve, the role of Human Resources Managers will remain central to shaping a resilient and inclusive workforce.</w:t>
      </w:r>
    </w:p>
    <w:bookmarkEnd w:id="28"/>
    <w:p>
      <w:pPr>
        <w:pStyle w:val="BodyText"/>
      </w:pPr>
      <w:r>
        <w:t xml:space="preserve">This document is an original work for an Undergraduate Thesis submitted in partial fulfillment of degree requirements. All references to Canada Toronto and Human Resources Manager are integral to its context.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Canada Toronto</dc:title>
  <dc:creator/>
  <dc:language>en</dc:language>
  <cp:keywords/>
  <dcterms:created xsi:type="dcterms:W3CDTF">2026-07-19T15:59:00Z</dcterms:created>
  <dcterms:modified xsi:type="dcterms:W3CDTF">2026-07-19T15:59:00Z</dcterms:modified>
</cp:coreProperties>
</file>

<file path=docProps/custom.xml><?xml version="1.0" encoding="utf-8"?>
<Properties xmlns="http://schemas.openxmlformats.org/officeDocument/2006/custom-properties" xmlns:vt="http://schemas.openxmlformats.org/officeDocument/2006/docPropsVTypes"/>
</file>