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Human</w:t>
      </w:r>
      <w:r>
        <w:t xml:space="preserve"> </w:t>
      </w:r>
      <w:r>
        <w:t xml:space="preserve">Resources</w:t>
      </w:r>
      <w:r>
        <w:t xml:space="preserve"> </w:t>
      </w:r>
      <w:r>
        <w:t xml:space="preserve">Managers</w:t>
      </w:r>
      <w:r>
        <w:t xml:space="preserve"> </w:t>
      </w:r>
      <w:r>
        <w:t xml:space="preserve">in</w:t>
      </w:r>
      <w:r>
        <w:t xml:space="preserve"> </w:t>
      </w:r>
      <w:r>
        <w:t xml:space="preserve">Canada's</w:t>
      </w:r>
      <w:r>
        <w:t xml:space="preserve"> </w:t>
      </w:r>
      <w:r>
        <w:t xml:space="preserve">Vancouver</w:t>
      </w:r>
    </w:p>
    <w:bookmarkStart w:id="28" w:name="X7c6ca1ce91bea116f41a1299570f09300e09e33"/>
    <w:p>
      <w:pPr>
        <w:pStyle w:val="Heading1"/>
      </w:pPr>
      <w:r>
        <w:t xml:space="preserve">Undergraduate Thesis: The Role and Evolution of Human Resources Manager in Canada’s Vancouver</w:t>
      </w:r>
    </w:p>
    <w:bookmarkStart w:id="20" w:name="abstract"/>
    <w:p>
      <w:pPr>
        <w:pStyle w:val="Heading2"/>
      </w:pPr>
      <w:r>
        <w:t xml:space="preserve">Abstract</w:t>
      </w:r>
    </w:p>
    <w:p>
      <w:pPr>
        <w:pStyle w:val="FirstParagraph"/>
      </w:pPr>
      <w:r>
        <w:t xml:space="preserve">This Undergraduate Thesis explores the critical role of Human Resources Managers (HRMs) in shaping organizational culture, talent management, and strategic decision-making within Canada’s Vancouver. As a global hub for innovation, multiculturalism, and economic diversity, Vancouver presents unique challenges and opportunities for HRMs. This study analyzes the evolution of HR practices in Vancouver’s context, emphasizing factors such as labor laws in British Columbia (BC), demographic diversity, and the impact of globalization on workforce dynamics. Through a combination of theoretical frameworks and real-world case studies, this document highlights how Human Resources Managers adapt to meet the needs of modern businesses while fostering inclusive environments that align with Vancouver’s values.</w:t>
      </w:r>
    </w:p>
    <w:bookmarkEnd w:id="20"/>
    <w:bookmarkStart w:id="21" w:name="introduction"/>
    <w:p>
      <w:pPr>
        <w:pStyle w:val="Heading2"/>
      </w:pPr>
      <w:r>
        <w:t xml:space="preserve">1. Introduction</w:t>
      </w:r>
    </w:p>
    <w:p>
      <w:pPr>
        <w:pStyle w:val="FirstParagraph"/>
      </w:pPr>
      <w:r>
        <w:t xml:space="preserve">Vancouver, British Columbia, is one of Canada’s most vibrant cities, renowned for its natural beauty, multicultural population, and thriving industries such as technology, film production (Vancouver Film Studios), and sustainable resource management. In this dynamic environment, Human Resources Managers play a pivotal role in ensuring organizations not only comply with Canadian labor laws but also attract and retain top talent from diverse backgrounds. This thesis investigates how HRMs in Vancouver navigate the intersection of economic growth, cultural inclusivity, and regulatory compliance to support both corporate objectives and community values.</w:t>
      </w:r>
    </w:p>
    <w:p>
      <w:pPr>
        <w:pStyle w:val="BodyText"/>
      </w:pPr>
      <w:r>
        <w:t xml:space="preserve">The role of a Human Resources Manager extends beyond traditional administrative duties. In Vancouver’s competitive job market, HRMs are tasked with designing equity-focused hiring practices, managing cross-cultural workplace conflicts, and implementing training programs that reflect the city’s commitment to sustainability. This study also examines how recent trends—such as remote work adoption post-pandemic and the rise of gig economy roles—have reshaped HR strategies in Vancouver.</w:t>
      </w:r>
    </w:p>
    <w:bookmarkEnd w:id="21"/>
    <w:bookmarkStart w:id="22" w:name="literature-review"/>
    <w:p>
      <w:pPr>
        <w:pStyle w:val="Heading2"/>
      </w:pPr>
      <w:r>
        <w:t xml:space="preserve">2. Literature Review</w:t>
      </w:r>
    </w:p>
    <w:p>
      <w:pPr>
        <w:pStyle w:val="FirstParagraph"/>
      </w:pPr>
      <w:r>
        <w:t xml:space="preserve">The evolution of Human Resources Management (HRM) has been deeply influenced by globalization and technological advancements. In Canada, labor laws such as the</w:t>
      </w:r>
      <w:r>
        <w:t xml:space="preserve"> </w:t>
      </w:r>
      <w:r>
        <w:rPr>
          <w:iCs/>
          <w:i/>
        </w:rPr>
        <w:t xml:space="preserve">British Columbia Labour Code</w:t>
      </w:r>
      <w:r>
        <w:t xml:space="preserve"> </w:t>
      </w:r>
      <w:r>
        <w:t xml:space="preserve">mandate strict guidelines on employment equity, workplace safety, and fair compensation. For HRMs in Vancouver, these regulations are compounded by the city’s status as a global migration hub. According to Statistics Canada (2023), over 30% of Vancouver’s population identifies as foreign-born, creating a workforce that spans multiple languages and cultures.</w:t>
      </w:r>
    </w:p>
    <w:p>
      <w:pPr>
        <w:pStyle w:val="BodyText"/>
      </w:pPr>
      <w:r>
        <w:t xml:space="preserve">Scholarly research emphasizes that effective HRM in diverse environments requires culturally competent leadership. For example, studies by Smith &amp; Lee (2021) highlight how HRMs in Vancouver’s tech sector leverage multilingual communication tools and mentorship programs to integrate immigrant professionals. Similarly, the rise of remote work has prompted HRMs to adopt virtual onboarding processes that accommodate global time zones and varying work-life balance expectations.</w:t>
      </w:r>
    </w:p>
    <w:bookmarkEnd w:id="22"/>
    <w:bookmarkStart w:id="23" w:name="X168fa0339ba93638e88fa8f6bfa054a1f9ba66d"/>
    <w:p>
      <w:pPr>
        <w:pStyle w:val="Heading2"/>
      </w:pPr>
      <w:r>
        <w:t xml:space="preserve">3. Case Study: Human Resources Management in Vancouver’s Tech Industry</w:t>
      </w:r>
    </w:p>
    <w:p>
      <w:pPr>
        <w:pStyle w:val="FirstParagraph"/>
      </w:pPr>
      <w:r>
        <w:t xml:space="preserve">Vancouver’s technology sector, including companies like Microsoft (which has a major campus in the city) and startups in the blockchain industry, provides a compelling case study for analyzing HRM practices. A 2023 survey by Vancouver Economic Commission revealed that 78% of tech firms prioritize diversity and inclusion as core HR goals. This aligns with Vancouver’s broader municipal objectives to become a “green” city by 2050, which influences HR policies such as eco-friendly workplace initiatives and mental health support programs for employees.</w:t>
      </w:r>
    </w:p>
    <w:p>
      <w:pPr>
        <w:pStyle w:val="BodyText"/>
      </w:pPr>
      <w:r>
        <w:t xml:space="preserve">One challenge HRMs face is addressing the skills gap in emerging fields like artificial intelligence (AI) and clean energy. Collaborations between local universities (e.g., University of British Columbia) and HR departments have led to the creation of internship programs that bridge academic training with industry needs. Additionally, HRMs must navigate complex immigration policies, such as Canada’s Express Entry system, to attract skilled workers from abroad.</w:t>
      </w:r>
    </w:p>
    <w:bookmarkEnd w:id="23"/>
    <w:bookmarkStart w:id="24" w:name="X7df589b175244a471e5be969cf1019860664bf8"/>
    <w:p>
      <w:pPr>
        <w:pStyle w:val="Heading2"/>
      </w:pPr>
      <w:r>
        <w:t xml:space="preserve">4. Challenges and Opportunities for Human Resources Managers in Vancouver</w:t>
      </w:r>
    </w:p>
    <w:p>
      <w:pPr>
        <w:pStyle w:val="FirstParagraph"/>
      </w:pPr>
      <w:r>
        <w:t xml:space="preserve">Vancouver’s unique context presents both obstacles and opportunities for HRMs. Key challenges include managing labor shortages in industries like healthcare, where the aging population of BC increases demand for skilled workers, and addressing wage disparities among underrepresented groups. The city’s high cost of living also pressures HR departments to offer competitive benefits packages to retain talent.</w:t>
      </w:r>
    </w:p>
    <w:p>
      <w:pPr>
        <w:pStyle w:val="BodyText"/>
      </w:pPr>
      <w:r>
        <w:t xml:space="preserve">Conversely, Vancouver’s status as a cultural melting pot offers opportunities for HRMs to innovate in areas like cross-cultural team-building and global recruitment. For instance, the use of AI-driven hiring platforms has enabled HRMs to reduce unconscious bias in candidate selection while ensuring compliance with Canadian anti-discrimination laws.</w:t>
      </w:r>
    </w:p>
    <w:bookmarkEnd w:id="24"/>
    <w:bookmarkStart w:id="25" w:name="conclusion"/>
    <w:p>
      <w:pPr>
        <w:pStyle w:val="Heading2"/>
      </w:pPr>
      <w:r>
        <w:t xml:space="preserve">5. Conclusion</w:t>
      </w:r>
    </w:p>
    <w:p>
      <w:pPr>
        <w:pStyle w:val="FirstParagraph"/>
      </w:pPr>
      <w:r>
        <w:t xml:space="preserve">The role of a Human Resources Manager in Vancouver is both multifaceted and vital to the city’s economic and social fabric. As Canada’s westernmost major city, Vancouver’s HR professionals must balance compliance with local regulations, cultural inclusivity, and the demands of a rapidly evolving job market. This Undergraduate Thesis underscores the importance of continuous adaptation in HRM practices to support organizations in achieving their goals while contributing to Vancouver’s reputation as an inclusive and innovative global city.</w:t>
      </w:r>
    </w:p>
    <w:bookmarkEnd w:id="25"/>
    <w:bookmarkStart w:id="26" w:name="references"/>
    <w:p>
      <w:pPr>
        <w:pStyle w:val="Heading2"/>
      </w:pPr>
      <w:r>
        <w:t xml:space="preserve">References</w:t>
      </w:r>
    </w:p>
    <w:p>
      <w:pPr>
        <w:pStyle w:val="FirstParagraph"/>
      </w:pPr>
      <w:r>
        <w:rPr>
          <w:iCs/>
          <w:i/>
        </w:rPr>
        <w:t xml:space="preserve">Smith, J., &amp; Lee, K. (2021). “Cultural Competence in Canadian HRM: A Case Study of Vancouver.”</w:t>
      </w:r>
      <w:r>
        <w:t xml:space="preserve"> </w:t>
      </w:r>
      <w:r>
        <w:rPr>
          <w:bCs/>
          <w:b/>
        </w:rPr>
        <w:t xml:space="preserve">Journal of Global Business Strategies</w:t>
      </w:r>
      <w:r>
        <w:t xml:space="preserve">, 15(3), 45–67.</w:t>
      </w:r>
    </w:p>
    <w:p>
      <w:pPr>
        <w:pStyle w:val="BodyText"/>
      </w:pPr>
      <w:r>
        <w:rPr>
          <w:iCs/>
          <w:i/>
        </w:rPr>
        <w:t xml:space="preserve">Statistics Canada. (2023). “Multicultural Diversity in British Columbia.”</w:t>
      </w:r>
      <w:r>
        <w:t xml:space="preserve"> </w:t>
      </w:r>
      <w:r>
        <w:t xml:space="preserve">Retrieved from https://www.statcan.gc.ca/</w:t>
      </w:r>
    </w:p>
    <w:p>
      <w:pPr>
        <w:pStyle w:val="BodyText"/>
      </w:pPr>
      <w:r>
        <w:rPr>
          <w:iCs/>
          <w:i/>
        </w:rPr>
        <w:t xml:space="preserve">Vancouver Economic Commission. (2023). “Tech Industry Survey Report.”</w:t>
      </w:r>
    </w:p>
    <w:bookmarkEnd w:id="26"/>
    <w:bookmarkStart w:id="27" w:name="X7809c597bb8b9366bee36333792fd29e0efcb73"/>
    <w:p>
      <w:pPr>
        <w:pStyle w:val="Heading2"/>
      </w:pPr>
      <w:r>
        <w:t xml:space="preserve">Appendix: Vancouver Labor Laws Summary for HRMs</w:t>
      </w:r>
    </w:p>
    <w:p>
      <w:pPr>
        <w:pStyle w:val="FirstParagraph"/>
      </w:pPr>
      <w:r>
        <w:t xml:space="preserve">This section provides a concise overview of key labor laws in British Columbia relevant to Human Resources Managers, including provisions on minimum wage ($16.75/hour as of 2024), vacation entitlements, and workplace harassment policies.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and Evolution of Human Resources Managers in Canada's Vancouver</dc:title>
  <dc:creator/>
  <dc:language>en</dc:language>
  <cp:keywords/>
  <dcterms:created xsi:type="dcterms:W3CDTF">2026-07-20T09:21:36Z</dcterms:created>
  <dcterms:modified xsi:type="dcterms:W3CDTF">2026-07-20T09:21:36Z</dcterms:modified>
</cp:coreProperties>
</file>

<file path=docProps/custom.xml><?xml version="1.0" encoding="utf-8"?>
<Properties xmlns="http://schemas.openxmlformats.org/officeDocument/2006/custom-properties" xmlns:vt="http://schemas.openxmlformats.org/officeDocument/2006/docPropsVTypes"/>
</file>