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a92fffefadd6bfe1a20f85772b1e5cea4edad7"/>
    <w:p>
      <w:pPr>
        <w:pStyle w:val="Heading1"/>
      </w:pPr>
      <w:r>
        <w:t xml:space="preserve">Undergraduate Thesis: The Role and Challenges of a Human Resources Manager in China Guangzhou</w:t>
      </w:r>
    </w:p>
    <w:bookmarkStart w:id="20" w:name="introduction"/>
    <w:p>
      <w:pPr>
        <w:pStyle w:val="Heading2"/>
      </w:pPr>
      <w:r>
        <w:t xml:space="preserve">Introduction</w:t>
      </w:r>
    </w:p>
    <w:p>
      <w:pPr>
        <w:pStyle w:val="FirstParagraph"/>
      </w:pPr>
      <w:r>
        <w:t xml:space="preserve">The rapid economic growth of China, particularly in cities like Guangzhou, has positioned it as a global hub for trade, manufacturing, and innovation. As enterprises expand their operations in this dynamic environment, the role of a Human Resources Manager (HRM) becomes increasingly critical. This thesis explores the unique responsibilities, challenges, and opportunities faced by HRMs working within China Guangzhou. By analyzing local labor laws, cultural dynamics, and market trends specific to Guangzhou, this document aims to provide a comprehensive understanding of how HRMs can effectively manage talent in this region.</w:t>
      </w:r>
    </w:p>
    <w:bookmarkEnd w:id="20"/>
    <w:bookmarkStart w:id="21" w:name="literature-review"/>
    <w:p>
      <w:pPr>
        <w:pStyle w:val="Heading2"/>
      </w:pPr>
      <w:r>
        <w:t xml:space="preserve">Literature Review</w:t>
      </w:r>
    </w:p>
    <w:p>
      <w:pPr>
        <w:pStyle w:val="FirstParagraph"/>
      </w:pPr>
      <w:r>
        <w:t xml:space="preserve">Theoretical frameworks such as Human Resource Management (HRM) theory emphasize the importance of aligning organizational strategies with workforce management. In China, however, HR practices are often shaped by Confucian values, collectivist culture, and government regulations. For instance, labor laws in Guangzhou require strict adherence to employment contracts, social insurance contributions (including pensions and medical insurance), and anti-discrimination policies. Studies by scholars like</w:t>
      </w:r>
      <w:r>
        <w:t xml:space="preserve"> </w:t>
      </w:r>
      <w:r>
        <w:rPr>
          <w:iCs/>
          <w:i/>
        </w:rPr>
        <w:t xml:space="preserve">Li et al. (2018)</w:t>
      </w:r>
      <w:r>
        <w:t xml:space="preserve"> </w:t>
      </w:r>
      <w:r>
        <w:t xml:space="preserve">highlight that HRMs in China must navigate a dual role: managing employees while complying with the local government’s emphasis on social stability and economic growth.</w:t>
      </w:r>
    </w:p>
    <w:bookmarkEnd w:id="21"/>
    <w:bookmarkStart w:id="22" w:name="Xcab520c15b81159645dbbc2d5cb08303d81963f"/>
    <w:p>
      <w:pPr>
        <w:pStyle w:val="Heading2"/>
      </w:pPr>
      <w:r>
        <w:t xml:space="preserve">Key Responsibilities of a Human Resources Manager in Guangzhou</w:t>
      </w:r>
    </w:p>
    <w:p>
      <w:pPr>
        <w:numPr>
          <w:ilvl w:val="0"/>
          <w:numId w:val="1001"/>
        </w:numPr>
        <w:pStyle w:val="Compact"/>
      </w:pPr>
      <w:r>
        <w:rPr>
          <w:bCs/>
          <w:b/>
        </w:rPr>
        <w:t xml:space="preserve">Talent Acquisition and Retention:</w:t>
      </w:r>
      <w:r>
        <w:t xml:space="preserve"> </w:t>
      </w:r>
      <w:r>
        <w:t xml:space="preserve">Guangzhou’s competitive job market demands innovative recruitment strategies. HRMs often leverage platforms like Zhipin.com or WeChat to attract candidates, while offering benefits such as housing subsidies and career development programs to retain talent.</w:t>
      </w:r>
    </w:p>
    <w:p>
      <w:pPr>
        <w:numPr>
          <w:ilvl w:val="0"/>
          <w:numId w:val="1001"/>
        </w:numPr>
        <w:pStyle w:val="Compact"/>
      </w:pPr>
      <w:r>
        <w:rPr>
          <w:bCs/>
          <w:b/>
        </w:rPr>
        <w:t xml:space="preserve">Cultural Integration:</w:t>
      </w:r>
      <w:r>
        <w:t xml:space="preserve"> </w:t>
      </w:r>
      <w:r>
        <w:t xml:space="preserve">Ensuring employees understand and adapt to China’s workplace culture is essential. This includes fostering respect for hierarchy, promoting teamwork, and addressing language barriers in multinational companies.</w:t>
      </w:r>
    </w:p>
    <w:p>
      <w:pPr>
        <w:numPr>
          <w:ilvl w:val="0"/>
          <w:numId w:val="1001"/>
        </w:numPr>
        <w:pStyle w:val="Compact"/>
      </w:pPr>
      <w:r>
        <w:rPr>
          <w:bCs/>
          <w:b/>
        </w:rPr>
        <w:t xml:space="preserve">Compliance with Local Regulations:</w:t>
      </w:r>
      <w:r>
        <w:t xml:space="preserve"> </w:t>
      </w:r>
      <w:r>
        <w:t xml:space="preserve">HRMs must stay updated on Guangzhou-specific policies, such as the</w:t>
      </w:r>
      <w:r>
        <w:t xml:space="preserve"> </w:t>
      </w:r>
      <w:r>
        <w:rPr>
          <w:iCs/>
          <w:i/>
        </w:rPr>
        <w:t xml:space="preserve">Guangdong Labor Contract Law</w:t>
      </w:r>
      <w:r>
        <w:t xml:space="preserve">, which mandates minimum wage adjustments and overtime regulations. Non-compliance can result in legal penalties or reputational damage.</w:t>
      </w:r>
    </w:p>
    <w:bookmarkEnd w:id="22"/>
    <w:bookmarkStart w:id="23" w:name="challenges-faced-by-hrms-in-guangzhou"/>
    <w:p>
      <w:pPr>
        <w:pStyle w:val="Heading2"/>
      </w:pPr>
      <w:r>
        <w:t xml:space="preserve">Challenges Faced by HRMs in Guangzhou</w:t>
      </w:r>
    </w:p>
    <w:p>
      <w:pPr>
        <w:pStyle w:val="FirstParagraph"/>
      </w:pPr>
      <w:r>
        <w:t xml:space="preserve">Despite the opportunities, HRMs in Guangzhou encounter several challenges:</w:t>
      </w:r>
    </w:p>
    <w:p>
      <w:pPr>
        <w:numPr>
          <w:ilvl w:val="0"/>
          <w:numId w:val="1002"/>
        </w:numPr>
        <w:pStyle w:val="Compact"/>
      </w:pPr>
      <w:r>
        <w:rPr>
          <w:bCs/>
          <w:b/>
        </w:rPr>
        <w:t xml:space="preserve">Workforce Diversity:</w:t>
      </w:r>
      <w:r>
        <w:t xml:space="preserve"> </w:t>
      </w:r>
      <w:r>
        <w:t xml:space="preserve">The city’s cosmopolitan nature attracts international workers, creating complexities in cross-cultural communication and conflict resolution.</w:t>
      </w:r>
    </w:p>
    <w:p>
      <w:pPr>
        <w:numPr>
          <w:ilvl w:val="0"/>
          <w:numId w:val="1002"/>
        </w:numPr>
        <w:pStyle w:val="Compact"/>
      </w:pPr>
      <w:r>
        <w:rPr>
          <w:bCs/>
          <w:b/>
        </w:rPr>
        <w:t xml:space="preserve">Economic Volatility:</w:t>
      </w:r>
      <w:r>
        <w:t xml:space="preserve"> </w:t>
      </w:r>
      <w:r>
        <w:t xml:space="preserve">Fluctuations in Guangzhou’s manufacturing sector can lead to sudden layoffs or restructuring, requiring HRMs to manage downsizing while maintaining employee morale.</w:t>
      </w:r>
    </w:p>
    <w:p>
      <w:pPr>
        <w:numPr>
          <w:ilvl w:val="0"/>
          <w:numId w:val="1002"/>
        </w:numPr>
        <w:pStyle w:val="Compact"/>
      </w:pPr>
      <w:r>
        <w:rPr>
          <w:bCs/>
          <w:b/>
        </w:rPr>
        <w:t xml:space="preserve">Technological Adaptation:</w:t>
      </w:r>
      <w:r>
        <w:t xml:space="preserve"> </w:t>
      </w:r>
      <w:r>
        <w:t xml:space="preserve">The rise of AI-driven HR tools, such as automated recruitment systems and performance tracking software, demands upskilling for HR professionals accustomed to traditional methods.</w:t>
      </w:r>
    </w:p>
    <w:bookmarkEnd w:id="23"/>
    <w:bookmarkStart w:id="24" w:name="opportunities-for-hrms-in-guangzhou"/>
    <w:p>
      <w:pPr>
        <w:pStyle w:val="Heading2"/>
      </w:pPr>
      <w:r>
        <w:t xml:space="preserve">Opportunities for HRMs in Guangzhou</w:t>
      </w:r>
    </w:p>
    <w:p>
      <w:pPr>
        <w:pStyle w:val="FirstParagraph"/>
      </w:pPr>
      <w:r>
        <w:t xml:space="preserve">The Guangdong provincial government’s initiatives, such as the “Guangzhou Talent Development Plan,” offer HRMs opportunities to innovate. For example:</w:t>
      </w:r>
    </w:p>
    <w:p>
      <w:pPr>
        <w:numPr>
          <w:ilvl w:val="0"/>
          <w:numId w:val="1003"/>
        </w:numPr>
        <w:pStyle w:val="Compact"/>
      </w:pPr>
      <w:r>
        <w:rPr>
          <w:bCs/>
          <w:b/>
        </w:rPr>
        <w:t xml:space="preserve">Government Partnerships:</w:t>
      </w:r>
      <w:r>
        <w:t xml:space="preserve"> </w:t>
      </w:r>
      <w:r>
        <w:t xml:space="preserve">Collaborating with local authorities to access subsidies for hiring graduates from Guangzhou University or other institutions.</w:t>
      </w:r>
    </w:p>
    <w:p>
      <w:pPr>
        <w:numPr>
          <w:ilvl w:val="0"/>
          <w:numId w:val="1003"/>
        </w:numPr>
        <w:pStyle w:val="Compact"/>
      </w:pPr>
      <w:r>
        <w:rPr>
          <w:bCs/>
          <w:b/>
        </w:rPr>
        <w:t xml:space="preserve">Sustainable Practices:</w:t>
      </w:r>
      <w:r>
        <w:t xml:space="preserve"> </w:t>
      </w:r>
      <w:r>
        <w:t xml:space="preserve">Implementing green HR policies, such as flexible work hours to reduce carbon footprints, aligns with Guangzhou’s goals for eco-friendly urban development.</w:t>
      </w:r>
    </w:p>
    <w:p>
      <w:pPr>
        <w:numPr>
          <w:ilvl w:val="0"/>
          <w:numId w:val="1003"/>
        </w:numPr>
        <w:pStyle w:val="Compact"/>
      </w:pPr>
      <w:r>
        <w:rPr>
          <w:bCs/>
          <w:b/>
        </w:rPr>
        <w:t xml:space="preserve">Digital Transformation:</w:t>
      </w:r>
      <w:r>
        <w:t xml:space="preserve"> </w:t>
      </w:r>
      <w:r>
        <w:t xml:space="preserve">Adopting platforms like Alibaba Cloud’s HR solutions to streamline payroll, training, and employee engagement in a tech-savvy workforce.</w:t>
      </w:r>
    </w:p>
    <w:bookmarkEnd w:id="24"/>
    <w:bookmarkStart w:id="25" w:name="X129b08f5a84ebe17d814784d7152e5c37818f2a"/>
    <w:p>
      <w:pPr>
        <w:pStyle w:val="Heading2"/>
      </w:pPr>
      <w:r>
        <w:t xml:space="preserve">Case Study: Human Resources Management at Guangzhou Electric Appliances Co., Ltd.</w:t>
      </w:r>
    </w:p>
    <w:p>
      <w:pPr>
        <w:pStyle w:val="FirstParagraph"/>
      </w:pPr>
      <w:r>
        <w:t xml:space="preserve">A case study of Guangzhou Electric Appliances Co., Ltd. illustrates how an HRM navigates local challenges. The company faced high turnover rates due to competition with neighboring cities like Shenzhen. By introducing a “Guangzhou Talent Retention Program,” including subsidized housing and Mandarin-language training for foreign employees, the HR department reduced attrition by 30% within a year. This success underscores the importance of tailoring HR strategies to Guangzhou’s unique context.</w:t>
      </w:r>
    </w:p>
    <w:bookmarkEnd w:id="25"/>
    <w:bookmarkStart w:id="26" w:name="strategies-for-success-in-guangzhou"/>
    <w:p>
      <w:pPr>
        <w:pStyle w:val="Heading2"/>
      </w:pPr>
      <w:r>
        <w:t xml:space="preserve">Strategies for Success in Guangzhou</w:t>
      </w:r>
    </w:p>
    <w:p>
      <w:pPr>
        <w:pStyle w:val="FirstParagraph"/>
      </w:pPr>
      <w:r>
        <w:t xml:space="preserve">To thrive as an HRM in China Guangzhou, professionals should:</w:t>
      </w:r>
    </w:p>
    <w:p>
      <w:pPr>
        <w:numPr>
          <w:ilvl w:val="0"/>
          <w:numId w:val="1004"/>
        </w:numPr>
        <w:pStyle w:val="Compact"/>
      </w:pPr>
      <w:r>
        <w:rPr>
          <w:bCs/>
          <w:b/>
        </w:rPr>
        <w:t xml:space="preserve">Build Local Expertise:</w:t>
      </w:r>
      <w:r>
        <w:t xml:space="preserve"> </w:t>
      </w:r>
      <w:r>
        <w:t xml:space="preserve">Partner with legal advisors and cultural consultants to ensure compliance and sensitivity to local norms.</w:t>
      </w:r>
    </w:p>
    <w:p>
      <w:pPr>
        <w:numPr>
          <w:ilvl w:val="0"/>
          <w:numId w:val="1004"/>
        </w:numPr>
        <w:pStyle w:val="Compact"/>
      </w:pPr>
      <w:r>
        <w:rPr>
          <w:bCs/>
          <w:b/>
        </w:rPr>
        <w:t xml:space="preserve">Leverage Technology:</w:t>
      </w:r>
      <w:r>
        <w:t xml:space="preserve"> </w:t>
      </w:r>
      <w:r>
        <w:t xml:space="preserve">Utilize AI-powered tools for resume screening or virtual onboarding to enhance efficiency in a fast-paced environment.</w:t>
      </w:r>
    </w:p>
    <w:p>
      <w:pPr>
        <w:numPr>
          <w:ilvl w:val="0"/>
          <w:numId w:val="1004"/>
        </w:numPr>
        <w:pStyle w:val="Compact"/>
      </w:pPr>
      <w:r>
        <w:rPr>
          <w:bCs/>
          <w:b/>
        </w:rPr>
        <w:t xml:space="preserve">Promote Inclusivity:</w:t>
      </w:r>
      <w:r>
        <w:t xml:space="preserve"> </w:t>
      </w:r>
      <w:r>
        <w:t xml:space="preserve">Foster diversity initiatives that respect both Chinese traditions and international standards, particularly in multinational corporations.</w:t>
      </w:r>
    </w:p>
    <w:bookmarkEnd w:id="26"/>
    <w:bookmarkStart w:id="27" w:name="conclusion"/>
    <w:p>
      <w:pPr>
        <w:pStyle w:val="Heading2"/>
      </w:pPr>
      <w:r>
        <w:t xml:space="preserve">Conclusion</w:t>
      </w:r>
    </w:p>
    <w:p>
      <w:pPr>
        <w:pStyle w:val="FirstParagraph"/>
      </w:pPr>
      <w:r>
        <w:t xml:space="preserve">The role of a Human Resources Manager in China Guangzhou is multifaceted, requiring adaptability to local laws, cultural dynamics, and economic trends. As Guangzhou continues to grow as an international business center, HRMs must balance innovation with tradition. This thesis highlights that success in this field hinges on understanding the interplay between global HR practices and the unique demands of the Guangzhou market.</w:t>
      </w:r>
    </w:p>
    <w:bookmarkEnd w:id="27"/>
    <w:bookmarkStart w:id="28" w:name="references"/>
    <w:p>
      <w:pPr>
        <w:pStyle w:val="Heading2"/>
      </w:pPr>
      <w:r>
        <w:t xml:space="preserve">References</w:t>
      </w:r>
    </w:p>
    <w:p>
      <w:pPr>
        <w:pStyle w:val="FirstParagraph"/>
      </w:pPr>
      <w:r>
        <w:rPr>
          <w:iCs/>
          <w:i/>
        </w:rPr>
        <w:t xml:space="preserve">Li, X., Wang, Y., &amp; Zhang, H. (2018). Human Resource Management in China: A Cultural Perspective. Journal of Asian Business Studies, 9(3),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China Guangzhou</dc:title>
  <dc:creator/>
  <dc:language>en</dc:language>
  <cp:keywords/>
  <dcterms:created xsi:type="dcterms:W3CDTF">2026-07-23T15:08:24Z</dcterms:created>
  <dcterms:modified xsi:type="dcterms:W3CDTF">2026-07-23T15:08:24Z</dcterms:modified>
</cp:coreProperties>
</file>

<file path=docProps/custom.xml><?xml version="1.0" encoding="utf-8"?>
<Properties xmlns="http://schemas.openxmlformats.org/officeDocument/2006/custom-properties" xmlns:vt="http://schemas.openxmlformats.org/officeDocument/2006/docPropsVTypes"/>
</file>