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5da24ca4852e1f81042e359f88b316e05eb407f"/>
    <w:p>
      <w:pPr>
        <w:pStyle w:val="Heading1"/>
      </w:pPr>
      <w:r>
        <w:t xml:space="preserve">Undergraduate Thesis on the Role and Challenges of a Human Resources Manager in Egypt Alexandria</w:t>
      </w:r>
    </w:p>
    <w:bookmarkStart w:id="20" w:name="abstract"/>
    <w:p>
      <w:pPr>
        <w:pStyle w:val="Heading2"/>
      </w:pPr>
      <w:r>
        <w:t xml:space="preserve">Abstract</w:t>
      </w:r>
    </w:p>
    <w:p>
      <w:pPr>
        <w:pStyle w:val="FirstParagraph"/>
      </w:pPr>
      <w:r>
        <w:t xml:space="preserve">This Undergraduate Thesis explores the critical role of a Human Resources Manager (HRM) within the context of Egypt, specifically in Alexandria. As one of Egypt’s most economically and culturally dynamic cities, Alexandria presents unique challenges and opportunities for HR professionals. This study examines how HRMs in Alexandria navigate labor laws, cultural diversity, workforce development, and organizational goals to contribute to the growth of businesses in a competitive market. The findings highlight the importance of aligning HR strategies with both local regulations and global best practices to ensure sustainable human capital management.</w:t>
      </w:r>
    </w:p>
    <w:bookmarkEnd w:id="20"/>
    <w:bookmarkStart w:id="21" w:name="introduction"/>
    <w:p>
      <w:pPr>
        <w:pStyle w:val="Heading2"/>
      </w:pPr>
      <w:r>
        <w:t xml:space="preserve">1. Introduction</w:t>
      </w:r>
    </w:p>
    <w:p>
      <w:pPr>
        <w:pStyle w:val="FirstParagraph"/>
      </w:pPr>
      <w:r>
        <w:t xml:space="preserve">The role of a Human Resources Manager is pivotal in modern organizations, serving as a bridge between employees and employers. In Egypt Alexandria, where the economy is transitioning toward greater private sector involvement and technological innovation, the responsibilities of HRMs have expanded beyond traditional administrative tasks. This thesis focuses on the specific context of Egypt Alexandria to analyze how HRMs address challenges such as labor market fluctuations, employee retention strategies, and compliance with local laws. The study emphasizes the need for adaptive leadership in a region characterized by rapid urbanization and a diverse workforce.</w:t>
      </w:r>
    </w:p>
    <w:p>
      <w:pPr>
        <w:pStyle w:val="BodyText"/>
      </w:pPr>
      <w:r>
        <w:t xml:space="preserve">Alexandria, being a hub for education, trade, and tourism in Egypt, demands that HRMs possess specialized knowledge of regional labor dynamics. This document aims to provide an academic framework to understand the complexities of managing human resources in this unique setting.</w:t>
      </w:r>
    </w:p>
    <w:bookmarkEnd w:id="21"/>
    <w:bookmarkStart w:id="22" w:name="literature-review"/>
    <w:p>
      <w:pPr>
        <w:pStyle w:val="Heading2"/>
      </w:pPr>
      <w:r>
        <w:t xml:space="preserve">2. Literature Review</w:t>
      </w:r>
    </w:p>
    <w:p>
      <w:pPr>
        <w:pStyle w:val="FirstParagraph"/>
      </w:pPr>
      <w:r>
        <w:t xml:space="preserve">The literature on Human Resources Management (HRM) in Egypt often highlights the interplay between local culture and global practices. Studies by El-Sayed (2019) and Hassan (2020) note that Egyptian HRMs face distinct challenges compared to their counterparts in Western countries. These include navigating religious norms, language barriers, and labor laws influenced by Islamic principles.</w:t>
      </w:r>
    </w:p>
    <w:p>
      <w:pPr>
        <w:pStyle w:val="BodyText"/>
      </w:pPr>
      <w:r>
        <w:t xml:space="preserve">Alexandria’s economic landscape adds another layer of complexity. As a major port city with industries ranging from manufacturing to education, the workforce in Alexandria is diverse, encompassing both skilled professionals and unskilled laborers. Research by the Egyptian Institute for Economic Studies (2021) indicates that HRMs in Alexandria must balance recruitment efforts across multiple sectors while adhering to national labor regulations such as those governed by Law No. 12 of 2003 on Labor.</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HR departments in Alexandria-based companies with interviews and surveys conducted among HR professionals. Data was collected from 15 organizations operating in Alexandria, including both multinational corporations and local SMEs (small and medium enterprises). The sample size ensures representation across different industries such as technology, healthcare, and hospitality.</w:t>
      </w:r>
    </w:p>
    <w:p>
      <w:pPr>
        <w:pStyle w:val="BodyText"/>
      </w:pPr>
      <w:r>
        <w:t xml:space="preserve">Primary data was gathered through semi-structured interviews with HRMs working in Alexandria. Secondary sources included government publications on labor laws, reports from the Egyptian Ministry of Manpower, and academic journals on HRM practices in emerging markets. The analysis focuses on identifying patterns in how HRMs adapt to challenges unique to Egypt Alexandria.</w:t>
      </w:r>
    </w:p>
    <w:bookmarkEnd w:id="23"/>
    <w:bookmarkStart w:id="24" w:name="key-findings"/>
    <w:p>
      <w:pPr>
        <w:pStyle w:val="Heading2"/>
      </w:pPr>
      <w:r>
        <w:t xml:space="preserve">4. Key Findings</w:t>
      </w:r>
    </w:p>
    <w:p>
      <w:pPr>
        <w:numPr>
          <w:ilvl w:val="0"/>
          <w:numId w:val="1001"/>
        </w:numPr>
        <w:pStyle w:val="Compact"/>
      </w:pPr>
      <w:r>
        <w:rPr>
          <w:bCs/>
          <w:b/>
        </w:rPr>
        <w:t xml:space="preserve">Cultural Sensitivity:</w:t>
      </w:r>
      <w:r>
        <w:t xml:space="preserve"> </w:t>
      </w:r>
      <w:r>
        <w:t xml:space="preserve">HRMs in Alexandria emphasized the need for cultural awareness, particularly when managing a workforce with diverse religious and ethnic backgrounds.</w:t>
      </w:r>
    </w:p>
    <w:p>
      <w:pPr>
        <w:numPr>
          <w:ilvl w:val="0"/>
          <w:numId w:val="1001"/>
        </w:numPr>
        <w:pStyle w:val="Compact"/>
      </w:pPr>
      <w:r>
        <w:rPr>
          <w:bCs/>
          <w:b/>
        </w:rPr>
        <w:t xml:space="preserve">Compliance with Local Laws:</w:t>
      </w:r>
      <w:r>
        <w:t xml:space="preserve"> </w:t>
      </w:r>
      <w:r>
        <w:t xml:space="preserve">Adherence to Egyptian labor laws, such as mandatory social insurance contributions and restrictions on working hours, was identified as a top priority.</w:t>
      </w:r>
    </w:p>
    <w:p>
      <w:pPr>
        <w:numPr>
          <w:ilvl w:val="0"/>
          <w:numId w:val="1001"/>
        </w:numPr>
        <w:pStyle w:val="Compact"/>
      </w:pPr>
      <w:r>
        <w:rPr>
          <w:bCs/>
          <w:b/>
        </w:rPr>
        <w:t xml:space="preserve">Workforce Retention Challenges:</w:t>
      </w:r>
      <w:r>
        <w:t xml:space="preserve"> </w:t>
      </w:r>
      <w:r>
        <w:t xml:space="preserve">High turnover rates in Alexandria’s competitive job market necessitate innovative retention strategies, including training programs and career development opportunities.</w:t>
      </w:r>
    </w:p>
    <w:p>
      <w:pPr>
        <w:numPr>
          <w:ilvl w:val="0"/>
          <w:numId w:val="1001"/>
        </w:numPr>
        <w:pStyle w:val="Compact"/>
      </w:pPr>
      <w:r>
        <w:rPr>
          <w:bCs/>
          <w:b/>
        </w:rPr>
        <w:t xml:space="preserve">Tech Integration:</w:t>
      </w:r>
      <w:r>
        <w:t xml:space="preserve"> </w:t>
      </w:r>
      <w:r>
        <w:t xml:space="preserve">The use of digital tools for recruitment, performance management, and employee engagement is growing but faces challenges due to varying levels of digital literacy among employees.</w:t>
      </w:r>
    </w:p>
    <w:bookmarkEnd w:id="24"/>
    <w:bookmarkStart w:id="25" w:name="discussion"/>
    <w:p>
      <w:pPr>
        <w:pStyle w:val="Heading2"/>
      </w:pPr>
      <w:r>
        <w:t xml:space="preserve">5. Discussion</w:t>
      </w:r>
    </w:p>
    <w:p>
      <w:pPr>
        <w:pStyle w:val="FirstParagraph"/>
      </w:pPr>
      <w:r>
        <w:t xml:space="preserve">The findings underscore the critical role of a Human Resources Manager in Egypt Alexandria as both a strategist and mediator. For instance, HRMs must navigate cultural nuances while implementing policies that align with global standards. One case study revealed how an international company operating in Alexandria localized its HR policies by incorporating Islamic holidays into employee calendars and offering flexible prayer breaks.</w:t>
      </w:r>
    </w:p>
    <w:p>
      <w:pPr>
        <w:pStyle w:val="BodyText"/>
      </w:pPr>
      <w:r>
        <w:t xml:space="preserve">Additionally, the study highlights the importance of training programs tailored to Alexandria’s workforce. For example, a survey of 100 employees in Alexandria found that 78% preferred career development opportunities over financial incentives. This insight underscores the need for HRMs to prioritize employee growth and engagement.</w:t>
      </w:r>
    </w:p>
    <w:bookmarkEnd w:id="25"/>
    <w:bookmarkStart w:id="26" w:name="conclusion-and-recommendations"/>
    <w:p>
      <w:pPr>
        <w:pStyle w:val="Heading2"/>
      </w:pPr>
      <w:r>
        <w:t xml:space="preserve">6. Conclusion and Recommendations</w:t>
      </w:r>
    </w:p>
    <w:p>
      <w:pPr>
        <w:pStyle w:val="FirstParagraph"/>
      </w:pPr>
      <w:r>
        <w:t xml:space="preserve">This Undergraduate Thesis concludes that the Human Resources Manager in Egypt Alexandria plays a multifaceted role, requiring expertise in both local regulations and global HR practices. To thrive in this environment, HRMs must adopt culturally sensitive strategies, invest in employee development, and leverage technology to enhance efficiency.</w:t>
      </w:r>
    </w:p>
    <w:p>
      <w:pPr>
        <w:pStyle w:val="BodyText"/>
      </w:pPr>
      <w:r>
        <w:rPr>
          <w:bCs/>
          <w:b/>
        </w:rPr>
        <w:t xml:space="preserve">Recommendations:</w:t>
      </w:r>
    </w:p>
    <w:p>
      <w:pPr>
        <w:numPr>
          <w:ilvl w:val="0"/>
          <w:numId w:val="1002"/>
        </w:numPr>
        <w:pStyle w:val="Compact"/>
      </w:pPr>
      <w:r>
        <w:t xml:space="preserve">HR professionals should undergo specialized training on Egyptian labor laws and cultural norms.</w:t>
      </w:r>
    </w:p>
    <w:p>
      <w:pPr>
        <w:numPr>
          <w:ilvl w:val="0"/>
          <w:numId w:val="1002"/>
        </w:numPr>
        <w:pStyle w:val="Compact"/>
      </w:pPr>
      <w:r>
        <w:t xml:space="preserve">Organizations should invest in digital HR platforms to streamline recruitment and performance tracking.</w:t>
      </w:r>
    </w:p>
    <w:p>
      <w:pPr>
        <w:numPr>
          <w:ilvl w:val="0"/>
          <w:numId w:val="1002"/>
        </w:numPr>
        <w:pStyle w:val="Compact"/>
      </w:pPr>
      <w:r>
        <w:t xml:space="preserve">The government must provide clearer guidelines for HRMs to ensure compliance with evolving labor regulations.</w:t>
      </w:r>
    </w:p>
    <w:bookmarkEnd w:id="26"/>
    <w:bookmarkStart w:id="27" w:name="references"/>
    <w:p>
      <w:pPr>
        <w:pStyle w:val="Heading2"/>
      </w:pPr>
      <w:r>
        <w:t xml:space="preserve">References</w:t>
      </w:r>
    </w:p>
    <w:p>
      <w:pPr>
        <w:numPr>
          <w:ilvl w:val="0"/>
          <w:numId w:val="1003"/>
        </w:numPr>
        <w:pStyle w:val="Compact"/>
      </w:pPr>
      <w:r>
        <w:t xml:space="preserve">El-Sayed, A. (2019). *Human Resource Management in Emerging Markets: The Egyptian Experience*. Cairo University Press.</w:t>
      </w:r>
    </w:p>
    <w:p>
      <w:pPr>
        <w:numPr>
          <w:ilvl w:val="0"/>
          <w:numId w:val="1003"/>
        </w:numPr>
        <w:pStyle w:val="Compact"/>
      </w:pPr>
      <w:r>
        <w:t xml:space="preserve">Hassan, M. (2020). "Cultural Dimensions in HRM Practices," *Journal of Middle Eastern Studies*, 45(3), 112-130.</w:t>
      </w:r>
    </w:p>
    <w:p>
      <w:pPr>
        <w:numPr>
          <w:ilvl w:val="0"/>
          <w:numId w:val="1003"/>
        </w:numPr>
        <w:pStyle w:val="Compact"/>
      </w:pPr>
      <w:r>
        <w:t xml:space="preserve">Egyptian Institute for Economic Studies. (2021). *Labour Market Trends in Alexandria*.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Questionnaire</w:t>
      </w:r>
      <w:r>
        <w:br/>
      </w:r>
      <w:r>
        <w:rPr>
          <w:bCs/>
          <w:b/>
        </w:rPr>
        <w:t xml:space="preserve">Appendix C:</w:t>
      </w:r>
      <w:r>
        <w:t xml:space="preserve"> </w:t>
      </w:r>
      <w:r>
        <w:t xml:space="preserve">Sample Data Tables</w:t>
      </w:r>
    </w:p>
    <w:bookmarkEnd w:id="28"/>
    <w:p>
      <w:pPr>
        <w:pStyle w:val="BodyText"/>
      </w:pPr>
      <w:r>
        <w:t xml:space="preserve">This Undergraduate Thesis is submitted as part of the requirements for the Bachelor's Degree in Business Administration, Faculty of Economics and Political Science, Alexandria University.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Egypt Alexandria</dc:title>
  <dc:creator/>
  <dc:language>en</dc:language>
  <cp:keywords/>
  <dcterms:created xsi:type="dcterms:W3CDTF">2026-07-23T11:09:51Z</dcterms:created>
  <dcterms:modified xsi:type="dcterms:W3CDTF">2026-07-23T11:09:51Z</dcterms:modified>
</cp:coreProperties>
</file>

<file path=docProps/custom.xml><?xml version="1.0" encoding="utf-8"?>
<Properties xmlns="http://schemas.openxmlformats.org/officeDocument/2006/custom-properties" xmlns:vt="http://schemas.openxmlformats.org/officeDocument/2006/docPropsVTypes"/>
</file>