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b02be3e5f528f730414af4cbfd09c267637c20e"/>
    <w:p>
      <w:pPr>
        <w:pStyle w:val="Heading1"/>
      </w:pPr>
      <w:r>
        <w:t xml:space="preserve">Undergraduate Thesis: The Role of a Human Resources Manager in France Marseille</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Human Resources Manager (HRM)</w:t>
      </w:r>
      <w:r>
        <w:t xml:space="preserve"> </w:t>
      </w:r>
      <w:r>
        <w:t xml:space="preserve">within the dynamic economic and cultural context of</w:t>
      </w:r>
      <w:r>
        <w:t xml:space="preserve"> </w:t>
      </w:r>
      <w:r>
        <w:rPr>
          <w:bCs/>
          <w:b/>
        </w:rPr>
        <w:t xml:space="preserve">France Marseille</w:t>
      </w:r>
      <w:r>
        <w:t xml:space="preserve">. Focusing on the challenges and opportunities faced by HR professionals in this Mediterranean city, this study analyzes how strategic human resource management contributes to organizational success in a region marked by multiculturalism, stringent labor laws, and a rapidly evolving job market. By examining local practices, regulatory frameworks, and case studies from Marseille-based organizations, this thesis highlights the unique responsibilities of HRMs in aligning workforce strategies with both national standards and regional needs.</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Human Resources Manager</w:t>
      </w:r>
      <w:r>
        <w:t xml:space="preserve"> </w:t>
      </w:r>
      <w:r>
        <w:t xml:space="preserve">is pivotal in ensuring that organizations operate efficiently while fostering employee well-being and compliance with legal requirements. In</w:t>
      </w:r>
      <w:r>
        <w:t xml:space="preserve"> </w:t>
      </w:r>
      <w:r>
        <w:rPr>
          <w:bCs/>
          <w:b/>
        </w:rPr>
        <w:t xml:space="preserve">France Marseille</w:t>
      </w:r>
      <w:r>
        <w:t xml:space="preserve">, where the labor market is influenced by factors such as economic growth, demographic diversity, and strict French labor regulations (e.g., the *Code du travail*), HRMs must navigate a complex landscape to meet both corporate goals and societal expectations. This thesis investigates how HRMs in Marseille address these challenges through innovative practices, cultural integration strategies, and adherence to local labor laws.</w:t>
      </w:r>
    </w:p>
    <w:p>
      <w:pPr>
        <w:pStyle w:val="BodyText"/>
      </w:pPr>
      <w:r>
        <w:t xml:space="preserve">Marseille, as a major port city in southern France, serves as a hub for international trade, tourism, and industrial activity. Its status as one of Europe’s most multicultural cities demands that HR professionals prioritize inclusivity and adaptability. This study will examine how HRMs in Marseille balance these responsibilities while ensuring compliance with French labor regulations such as mandatory social security contributions (*cotisations*), workplace safety standards, and anti-discrimination policies.</w:t>
      </w:r>
    </w:p>
    <w:bookmarkEnd w:id="21"/>
    <w:bookmarkStart w:id="22" w:name="methodology"/>
    <w:p>
      <w:pPr>
        <w:pStyle w:val="Heading2"/>
      </w:pPr>
      <w:r>
        <w:t xml:space="preserve">Methodology</w:t>
      </w:r>
    </w:p>
    <w:p>
      <w:pPr>
        <w:pStyle w:val="FirstParagraph"/>
      </w:pPr>
      <w:r>
        <w:t xml:space="preserve">This thesis employs a qualitative research approach, combining secondary data analysis with case studies of organizations operating in Marseille. Data sources include government publications on French labor laws, reports from the *Chambre de Commerce et d’Industrie de Marseille Provence* (CCIM), and interviews with HR professionals in the region. The study focuses on three key areas:</w:t>
      </w:r>
      <w:r>
        <w:t xml:space="preserve"> </w:t>
      </w:r>
      <w:r>
        <w:rPr>
          <w:bCs/>
          <w:b/>
        </w:rPr>
        <w:t xml:space="preserve">1.</w:t>
      </w:r>
      <w:r>
        <w:t xml:space="preserve"> </w:t>
      </w:r>
      <w:r>
        <w:t xml:space="preserve">The impact of French labor regulations on HR practices,</w:t>
      </w:r>
      <w:r>
        <w:t xml:space="preserve"> </w:t>
      </w:r>
      <w:r>
        <w:rPr>
          <w:bCs/>
          <w:b/>
        </w:rPr>
        <w:t xml:space="preserve">2.</w:t>
      </w:r>
      <w:r>
        <w:t xml:space="preserve"> </w:t>
      </w:r>
      <w:r>
        <w:t xml:space="preserve">Strategies for managing a multicultural workforce in Marseille, and</w:t>
      </w:r>
      <w:r>
        <w:t xml:space="preserve"> </w:t>
      </w:r>
      <w:r>
        <w:rPr>
          <w:bCs/>
          <w:b/>
        </w:rPr>
        <w:t xml:space="preserve">3.</w:t>
      </w:r>
      <w:r>
        <w:t xml:space="preserve"> </w:t>
      </w:r>
      <w:r>
        <w:t xml:space="preserve">Case studies of successful HR initiatives in local businesses.</w:t>
      </w:r>
    </w:p>
    <w:bookmarkEnd w:id="22"/>
    <w:bookmarkStart w:id="23" w:name="X6ede14640edb0c4a25c5d1d193c210ca0ce32f8"/>
    <w:p>
      <w:pPr>
        <w:pStyle w:val="Heading2"/>
      </w:pPr>
      <w:r>
        <w:t xml:space="preserve">The Role of the Human Resources Manager in France</w:t>
      </w:r>
    </w:p>
    <w:p>
      <w:pPr>
        <w:pStyle w:val="FirstParagraph"/>
      </w:pPr>
      <w:r>
        <w:t xml:space="preserve">In France, the role of a</w:t>
      </w:r>
      <w:r>
        <w:t xml:space="preserve"> </w:t>
      </w:r>
      <w:r>
        <w:rPr>
          <w:bCs/>
          <w:b/>
        </w:rPr>
        <w:t xml:space="preserve">Human Resources Manager</w:t>
      </w:r>
      <w:r>
        <w:t xml:space="preserve"> </w:t>
      </w:r>
      <w:r>
        <w:t xml:space="preserve">extends beyond traditional recruitment and training. HRMs are responsible for ensuring compliance with the *Code du travail*, which governs employment contracts, working hours, and termination procedures. Additionally, they must manage social security contributions (*cotisations*) for employees and employers alike, including health insurance (*mutuelle*), pension plans (*retraite*), and unemployment benefits.</w:t>
      </w:r>
    </w:p>
    <w:p>
      <w:pPr>
        <w:pStyle w:val="BodyText"/>
      </w:pPr>
      <w:r>
        <w:t xml:space="preserve">France’s emphasis on employee rights—such as guaranteed minimum vacation days (30 days per year) and strict rules against wrongful dismissal—requires HRMs to implement robust legal frameworks within organizations. In Marseille, where labor disputes are relatively common, HRMs must also act as mediators between employees and management to maintain workplace harmony.</w:t>
      </w:r>
    </w:p>
    <w:bookmarkEnd w:id="23"/>
    <w:bookmarkStart w:id="24" w:name="X22de22ebb07c8661a803deaddf721505e9ae170"/>
    <w:p>
      <w:pPr>
        <w:pStyle w:val="Heading2"/>
      </w:pPr>
      <w:r>
        <w:t xml:space="preserve">Human Resources Management in Marseille: A Unique Context</w:t>
      </w:r>
    </w:p>
    <w:p>
      <w:pPr>
        <w:pStyle w:val="FirstParagraph"/>
      </w:pPr>
      <w:r>
        <w:t xml:space="preserve">Marseille’s economic landscape is shaped by its role as a major port city and its proximity to international markets. This environment creates high demand for skilled workers in sectors such as logistics, tourism, and technology. However, it also presents challenges, including workforce shortages and the need for rapid onboarding of multilingual employees.</w:t>
      </w:r>
    </w:p>
    <w:p>
      <w:pPr>
        <w:pStyle w:val="BodyText"/>
      </w:pPr>
      <w:r>
        <w:t xml:space="preserve">The</w:t>
      </w:r>
      <w:r>
        <w:t xml:space="preserve"> </w:t>
      </w:r>
      <w:r>
        <w:rPr>
          <w:bCs/>
          <w:b/>
        </w:rPr>
        <w:t xml:space="preserve">Human Resources Manager</w:t>
      </w:r>
      <w:r>
        <w:t xml:space="preserve"> </w:t>
      </w:r>
      <w:r>
        <w:t xml:space="preserve">in Marseille must address these issues by developing recruitment strategies that attract both local talent and expatriates. For instance, many companies in the port sector collaborate with vocational training centers (*centres de formation*) to ensure a steady pipeline of qualified workers. Additionally, HRMs often implement language training programs to support employees working with international clients or colleagues.</w:t>
      </w:r>
    </w:p>
    <w:p>
      <w:pPr>
        <w:pStyle w:val="BodyText"/>
      </w:pPr>
      <w:r>
        <w:t xml:space="preserve">Cultural diversity is another critical factor. With over 10% of Marseille’s population from North Africa and significant immigrant communities from Sub-Saharan Africa, the Middle East, and Southeast Asia, HRMs must foster inclusive workplaces through cultural sensitivity training and policies that accommodate diverse religious practices (e.g., prayer breaks for Muslim employees). The</w:t>
      </w:r>
      <w:r>
        <w:t xml:space="preserve"> </w:t>
      </w:r>
      <w:r>
        <w:rPr>
          <w:bCs/>
          <w:b/>
        </w:rPr>
        <w:t xml:space="preserve">Human Resources Manager</w:t>
      </w:r>
      <w:r>
        <w:t xml:space="preserve"> </w:t>
      </w:r>
      <w:r>
        <w:t xml:space="preserve">in this context also plays a key role in promoting equal opportunities and combating workplace discrimination.</w:t>
      </w:r>
    </w:p>
    <w:bookmarkEnd w:id="24"/>
    <w:bookmarkStart w:id="25" w:name="case-studies-from-marseille"/>
    <w:p>
      <w:pPr>
        <w:pStyle w:val="Heading2"/>
      </w:pPr>
      <w:r>
        <w:t xml:space="preserve">Case Studies from Marseille</w:t>
      </w:r>
    </w:p>
    <w:p>
      <w:pPr>
        <w:pStyle w:val="FirstParagraph"/>
      </w:pPr>
      <w:r>
        <w:rPr>
          <w:bCs/>
          <w:b/>
        </w:rPr>
        <w:t xml:space="preserve">Cases 1: A Logistics Company in the Port of Marseille</w:t>
      </w:r>
      <w:r>
        <w:br/>
      </w:r>
      <w:r>
        <w:t xml:space="preserve">A multinational logistics firm operating in Marseille’s port area faced challenges with high employee turnover due to demanding working conditions. The</w:t>
      </w:r>
      <w:r>
        <w:t xml:space="preserve"> </w:t>
      </w:r>
      <w:r>
        <w:rPr>
          <w:bCs/>
          <w:b/>
        </w:rPr>
        <w:t xml:space="preserve">Human Resources Manager</w:t>
      </w:r>
      <w:r>
        <w:t xml:space="preserve"> </w:t>
      </w:r>
      <w:r>
        <w:t xml:space="preserve">introduced flexible shift scheduling, improved safety protocols, and wellness programs. These initiatives reduced turnover by 25% within a year and enhanced employee morale.</w:t>
      </w:r>
    </w:p>
    <w:p>
      <w:pPr>
        <w:pStyle w:val="BodyText"/>
      </w:pPr>
      <w:r>
        <w:rPr>
          <w:bCs/>
          <w:b/>
        </w:rPr>
        <w:t xml:space="preserve">Cases 2: A Multinational Tech Startup in La Timone</w:t>
      </w:r>
      <w:r>
        <w:br/>
      </w:r>
      <w:r>
        <w:t xml:space="preserve">A tech startup in Marseille’s La Timone district struggled to attract French candidates due to its international orientation. The</w:t>
      </w:r>
      <w:r>
        <w:t xml:space="preserve"> </w:t>
      </w:r>
      <w:r>
        <w:rPr>
          <w:bCs/>
          <w:b/>
        </w:rPr>
        <w:t xml:space="preserve">Human Resources Manager</w:t>
      </w:r>
      <w:r>
        <w:t xml:space="preserve"> </w:t>
      </w:r>
      <w:r>
        <w:t xml:space="preserve">implemented a dual strategy: offering competitive salaries and benefits (aligned with French standards) while also creating a multilingual workplace culture. This approach attracted both local and expatriate talent, contributing to the company’s rapid growth.</w:t>
      </w:r>
    </w:p>
    <w:bookmarkEnd w:id="25"/>
    <w:bookmarkStart w:id="26" w:name="Xb9a7e132bc737acd0d9937a82913be6aabeec6e"/>
    <w:p>
      <w:pPr>
        <w:pStyle w:val="Heading2"/>
      </w:pPr>
      <w:r>
        <w:t xml:space="preserve">Challenges for Human Resources Managers in Marseille</w:t>
      </w:r>
    </w:p>
    <w:p>
      <w:pPr>
        <w:pStyle w:val="FirstParagraph"/>
      </w:pPr>
      <w:r>
        <w:t xml:space="preserve">Despite their critical role,</w:t>
      </w:r>
      <w:r>
        <w:t xml:space="preserve"> </w:t>
      </w:r>
      <w:r>
        <w:rPr>
          <w:bCs/>
          <w:b/>
        </w:rPr>
        <w:t xml:space="preserve">Human Resources Managers</w:t>
      </w:r>
      <w:r>
        <w:t xml:space="preserve"> </w:t>
      </w:r>
      <w:r>
        <w:t xml:space="preserve">in Marseille face unique challenges. These include:</w:t>
      </w:r>
    </w:p>
    <w:p>
      <w:pPr>
        <w:numPr>
          <w:ilvl w:val="0"/>
          <w:numId w:val="1001"/>
        </w:numPr>
        <w:pStyle w:val="Compact"/>
      </w:pPr>
      <w:r>
        <w:rPr>
          <w:bCs/>
          <w:b/>
        </w:rPr>
        <w:t xml:space="preserve">Labor Law Compliance:</w:t>
      </w:r>
      <w:r>
        <w:t xml:space="preserve"> </w:t>
      </w:r>
      <w:r>
        <w:t xml:space="preserve">Navigating complex French labor regulations while ensuring cost efficiency.</w:t>
      </w:r>
    </w:p>
    <w:p>
      <w:pPr>
        <w:numPr>
          <w:ilvl w:val="0"/>
          <w:numId w:val="1001"/>
        </w:numPr>
        <w:pStyle w:val="Compact"/>
      </w:pPr>
      <w:r>
        <w:rPr>
          <w:bCs/>
          <w:b/>
        </w:rPr>
        <w:t xml:space="preserve">Cultural Integration:</w:t>
      </w:r>
      <w:r>
        <w:t xml:space="preserve"> </w:t>
      </w:r>
      <w:r>
        <w:t xml:space="preserve">Managing a multicultural workforce without perpetuating stereotypes or bias.</w:t>
      </w:r>
    </w:p>
    <w:p>
      <w:pPr>
        <w:numPr>
          <w:ilvl w:val="0"/>
          <w:numId w:val="1001"/>
        </w:numPr>
        <w:pStyle w:val="Compact"/>
      </w:pPr>
      <w:r>
        <w:rPr>
          <w:bCs/>
          <w:b/>
        </w:rPr>
        <w:t xml:space="preserve">Economic Pressures:</w:t>
      </w:r>
      <w:r>
        <w:t xml:space="preserve"> </w:t>
      </w:r>
      <w:r>
        <w:t xml:space="preserve">Balancing organizational budgets with the need to invest in employee development and benefits.</w:t>
      </w:r>
    </w:p>
    <w:p>
      <w:pPr>
        <w:pStyle w:val="FirstParagraph"/>
      </w:pPr>
      <w:r>
        <w:t xml:space="preserve">To address these issues, HRMs must stay updated on legal changes, engage in continuous professional development (e.g., certifications from the *Chambre de Commerce*), and collaborate closely with local unions and government agencies.</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Human Resources Manager</w:t>
      </w:r>
      <w:r>
        <w:t xml:space="preserve"> </w:t>
      </w:r>
      <w:r>
        <w:t xml:space="preserve">in</w:t>
      </w:r>
      <w:r>
        <w:t xml:space="preserve"> </w:t>
      </w:r>
      <w:r>
        <w:rPr>
          <w:bCs/>
          <w:b/>
        </w:rPr>
        <w:t xml:space="preserve">France Marseille</w:t>
      </w:r>
      <w:r>
        <w:t xml:space="preserve"> </w:t>
      </w:r>
      <w:r>
        <w:t xml:space="preserve">is both complex and vital. In a city defined by economic dynamism, cultural diversity, and strict legal frameworks, HRMs must act as strategic advisors, mediators, and innovators. This thesis has demonstrated how effective HR management in Marseille can enhance organizational performance while promoting fairness and inclusion.</w:t>
      </w:r>
    </w:p>
    <w:p>
      <w:pPr>
        <w:pStyle w:val="BodyText"/>
      </w:pPr>
      <w:r>
        <w:t xml:space="preserve">For undergraduate students pursuing careers in human resources or business administration, understanding the unique demands of the</w:t>
      </w:r>
      <w:r>
        <w:t xml:space="preserve"> </w:t>
      </w:r>
      <w:r>
        <w:rPr>
          <w:bCs/>
          <w:b/>
        </w:rPr>
        <w:t xml:space="preserve">Human Resources Manager</w:t>
      </w:r>
      <w:r>
        <w:t xml:space="preserve"> </w:t>
      </w:r>
      <w:r>
        <w:t xml:space="preserve">role in</w:t>
      </w:r>
      <w:r>
        <w:t xml:space="preserve"> </w:t>
      </w:r>
      <w:r>
        <w:rPr>
          <w:bCs/>
          <w:b/>
        </w:rPr>
        <w:t xml:space="preserve">France Marseille</w:t>
      </w:r>
      <w:r>
        <w:t xml:space="preserve"> </w:t>
      </w:r>
      <w:r>
        <w:t xml:space="preserve">is essential. As global markets become more interconnected, the skills and strategies developed by HRMs in this region will serve as valuable models for professionals worldwide.</w:t>
      </w:r>
    </w:p>
    <w:bookmarkEnd w:id="27"/>
    <w:bookmarkStart w:id="28" w:name="bibliography"/>
    <w:p>
      <w:pPr>
        <w:pStyle w:val="Heading2"/>
      </w:pPr>
      <w:r>
        <w:t xml:space="preserve">Bibliography</w:t>
      </w:r>
    </w:p>
    <w:p>
      <w:pPr>
        <w:numPr>
          <w:ilvl w:val="0"/>
          <w:numId w:val="1002"/>
        </w:numPr>
        <w:pStyle w:val="Compact"/>
      </w:pPr>
      <w:r>
        <w:t xml:space="preserve">Ministère du Travail, de l'Emploi et de l'Économie sociale. (2023). *Code du travail*.</w:t>
      </w:r>
    </w:p>
    <w:p>
      <w:pPr>
        <w:numPr>
          <w:ilvl w:val="0"/>
          <w:numId w:val="1002"/>
        </w:numPr>
        <w:pStyle w:val="Compact"/>
      </w:pPr>
      <w:r>
        <w:t xml:space="preserve">Chambre de Commerce et d’Industrie de Marseille Provence. (2021). *Economic Trends in Marseille*.</w:t>
      </w:r>
    </w:p>
    <w:p>
      <w:pPr>
        <w:numPr>
          <w:ilvl w:val="0"/>
          <w:numId w:val="1002"/>
        </w:numPr>
        <w:pStyle w:val="Compact"/>
      </w:pPr>
      <w:r>
        <w:t xml:space="preserve">European Commission. (2020). *Multicultural Workforce Management Strategies*.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Human Resources Manager in France Marseille</dc:title>
  <dc:creator/>
  <dc:language>en</dc:language>
  <cp:keywords/>
  <dcterms:created xsi:type="dcterms:W3CDTF">2026-07-24T04:38:58Z</dcterms:created>
  <dcterms:modified xsi:type="dcterms:W3CDTF">2026-07-24T04:38:58Z</dcterms:modified>
</cp:coreProperties>
</file>

<file path=docProps/custom.xml><?xml version="1.0" encoding="utf-8"?>
<Properties xmlns="http://schemas.openxmlformats.org/officeDocument/2006/custom-properties" xmlns:vt="http://schemas.openxmlformats.org/officeDocument/2006/docPropsVTypes"/>
</file>